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EDD" w:rsidRPr="00F7329A" w:rsidRDefault="00CA1D9F" w:rsidP="004813B5">
      <w:pPr>
        <w:spacing w:after="0" w:line="276" w:lineRule="auto"/>
        <w:ind w:left="0" w:firstLine="0"/>
        <w:rPr>
          <w:rFonts w:asciiTheme="minorHAnsi" w:hAnsiTheme="minorHAnsi"/>
          <w:b/>
          <w:sz w:val="32"/>
          <w:szCs w:val="32"/>
        </w:rPr>
      </w:pPr>
      <w:r>
        <w:rPr>
          <w:rFonts w:asciiTheme="minorHAnsi" w:hAnsiTheme="minorHAnsi"/>
          <w:b/>
          <w:noProof/>
          <w:color w:val="2F5496" w:themeColor="accent5" w:themeShade="BF"/>
          <w:sz w:val="56"/>
          <w:szCs w:val="48"/>
        </w:rPr>
        <mc:AlternateContent>
          <mc:Choice Requires="wps">
            <w:drawing>
              <wp:anchor distT="0" distB="0" distL="114300" distR="114300" simplePos="0" relativeHeight="251664383" behindDoc="1" locked="0" layoutInCell="1" allowOverlap="1">
                <wp:simplePos x="0" y="0"/>
                <wp:positionH relativeFrom="column">
                  <wp:posOffset>7620</wp:posOffset>
                </wp:positionH>
                <wp:positionV relativeFrom="paragraph">
                  <wp:posOffset>-228601</wp:posOffset>
                </wp:positionV>
                <wp:extent cx="6858000" cy="1546225"/>
                <wp:effectExtent l="0" t="0" r="0" b="0"/>
                <wp:wrapNone/>
                <wp:docPr id="11" name="Rectangle 11"/>
                <wp:cNvGraphicFramePr/>
                <a:graphic xmlns:a="http://schemas.openxmlformats.org/drawingml/2006/main">
                  <a:graphicData uri="http://schemas.microsoft.com/office/word/2010/wordprocessingShape">
                    <wps:wsp>
                      <wps:cNvSpPr/>
                      <wps:spPr>
                        <a:xfrm>
                          <a:off x="0" y="0"/>
                          <a:ext cx="6858000" cy="1546225"/>
                        </a:xfrm>
                        <a:prstGeom prst="rect">
                          <a:avLst/>
                        </a:prstGeom>
                        <a:gradFill flip="none" rotWithShape="1">
                          <a:gsLst>
                            <a:gs pos="0">
                              <a:srgbClr val="712B1D"/>
                            </a:gs>
                            <a:gs pos="92208">
                              <a:schemeClr val="bg1"/>
                            </a:gs>
                            <a:gs pos="43375">
                              <a:srgbClr val="B9968F"/>
                            </a:gs>
                            <a:gs pos="42750">
                              <a:srgbClr val="CBB0AB"/>
                            </a:gs>
                            <a:gs pos="41500">
                              <a:srgbClr val="EEE5E3"/>
                            </a:gs>
                            <a:gs pos="38000">
                              <a:srgbClr val="DCCAC7"/>
                            </a:gs>
                            <a:gs pos="45000">
                              <a:schemeClr val="bg1"/>
                            </a:gs>
                            <a:gs pos="44000">
                              <a:srgbClr val="A77B72"/>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2099" id="Rectangle 11" o:spid="_x0000_s1026" style="position:absolute;margin-left:.6pt;margin-top:-18pt;width:540pt;height:121.75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" fillcolor="#712b1d" stroked="f" strokeweight="1pt">
                <v:fill color2="white [3212]" rotate="t" focusposition="1,1" focussize="" colors="0 #712b1d;24904f #dccac7;27197f #eee5e3;28017f #cbb0ab;28426f #b9968f;28836f #a77b72;29491f white;60429f white" focus="100%" type="gradientRadial"/>
              </v:rect>
            </w:pict>
          </mc:Fallback>
        </mc:AlternateContent>
      </w:r>
      <w:r w:rsidR="00D97F27">
        <w:rPr>
          <w:rFonts w:asciiTheme="minorHAnsi" w:hAnsiTheme="minorHAnsi"/>
          <w:b/>
          <w:noProof/>
          <w:color w:val="2F5496" w:themeColor="accent5" w:themeShade="BF"/>
          <w:sz w:val="56"/>
          <w:szCs w:val="48"/>
        </w:rPr>
        <w:drawing>
          <wp:inline distT="0" distB="0" distL="0" distR="0" wp14:anchorId="77FBBE29" wp14:editId="0FBB124D">
            <wp:extent cx="2335602" cy="5105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rensen logo-with 194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6622" cy="519507"/>
                    </a:xfrm>
                    <a:prstGeom prst="rect">
                      <a:avLst/>
                    </a:prstGeom>
                  </pic:spPr>
                </pic:pic>
              </a:graphicData>
            </a:graphic>
          </wp:inline>
        </w:drawing>
      </w:r>
      <w:r w:rsidR="00BA6F96" w:rsidRPr="00F7329A">
        <w:rPr>
          <w:rFonts w:asciiTheme="minorHAnsi" w:eastAsia="Calibri" w:hAnsiTheme="minorHAnsi" w:cs="Calibri"/>
          <w:noProof/>
          <w:color w:val="948A54"/>
          <w:sz w:val="20"/>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861695" cy="1294765"/>
            <wp:effectExtent l="19050" t="19050" r="14605" b="196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N UNGER 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695" cy="12947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D97F27" w:rsidRPr="005F06A1" w:rsidRDefault="00E35BA0" w:rsidP="00D97F27">
      <w:pPr>
        <w:pBdr>
          <w:bottom w:val="single" w:sz="18" w:space="1" w:color="323E4F" w:themeColor="text2" w:themeShade="BF"/>
        </w:pBdr>
        <w:spacing w:after="0" w:line="240" w:lineRule="auto"/>
        <w:ind w:left="0" w:firstLine="0"/>
        <w:jc w:val="left"/>
        <w:rPr>
          <w:rFonts w:ascii="Garamond" w:hAnsi="Garamond"/>
          <w:color w:val="000000" w:themeColor="text1"/>
          <w:sz w:val="20"/>
          <w:szCs w:val="20"/>
        </w:rPr>
      </w:pPr>
      <w:bookmarkStart w:id="0" w:name="_Hlk502741208"/>
      <w:bookmarkEnd w:id="0"/>
      <w:r w:rsidRPr="00F7329A">
        <w:rPr>
          <w:rFonts w:asciiTheme="minorHAnsi" w:hAnsiTheme="minorHAnsi"/>
          <w:b/>
          <w:color w:val="2F5496" w:themeColor="accent5" w:themeShade="BF"/>
          <w:sz w:val="4"/>
          <w:szCs w:val="4"/>
        </w:rPr>
        <w:br/>
      </w:r>
      <w:r w:rsidRPr="00F7329A">
        <w:rPr>
          <w:rFonts w:asciiTheme="minorHAnsi" w:hAnsiTheme="minorHAnsi"/>
          <w:b/>
          <w:color w:val="2F5496" w:themeColor="accent5" w:themeShade="BF"/>
          <w:sz w:val="4"/>
          <w:szCs w:val="4"/>
        </w:rPr>
        <w:br/>
      </w:r>
      <w:r w:rsidR="00D97F27" w:rsidRPr="005F06A1">
        <w:rPr>
          <w:rFonts w:ascii="Garamond" w:hAnsi="Garamond"/>
          <w:color w:val="000000" w:themeColor="text1"/>
          <w:sz w:val="20"/>
          <w:szCs w:val="20"/>
        </w:rPr>
        <w:t>Peter A. Sorensen</w:t>
      </w:r>
    </w:p>
    <w:p w:rsidR="00D97F27" w:rsidRPr="005F06A1" w:rsidRDefault="00D97F27" w:rsidP="00D97F27">
      <w:pPr>
        <w:pBdr>
          <w:bottom w:val="single" w:sz="18" w:space="1" w:color="323E4F" w:themeColor="text2" w:themeShade="BF"/>
        </w:pBdr>
        <w:spacing w:after="0" w:line="240" w:lineRule="auto"/>
        <w:ind w:left="0" w:firstLine="0"/>
        <w:jc w:val="left"/>
        <w:rPr>
          <w:rFonts w:ascii="Garamond" w:hAnsi="Garamond"/>
          <w:color w:val="000000" w:themeColor="text1"/>
          <w:sz w:val="20"/>
          <w:szCs w:val="20"/>
        </w:rPr>
      </w:pPr>
      <w:r w:rsidRPr="005F06A1">
        <w:rPr>
          <w:rFonts w:ascii="Garamond" w:hAnsi="Garamond"/>
          <w:color w:val="000000" w:themeColor="text1"/>
          <w:sz w:val="20"/>
          <w:szCs w:val="20"/>
        </w:rPr>
        <w:t>Investment Advisor Representative</w:t>
      </w:r>
    </w:p>
    <w:p w:rsidR="00E35BA0" w:rsidRDefault="00D97F27" w:rsidP="00D97F27">
      <w:pPr>
        <w:pBdr>
          <w:bottom w:val="single" w:sz="18" w:space="1" w:color="323E4F" w:themeColor="text2" w:themeShade="BF"/>
        </w:pBdr>
        <w:spacing w:after="0" w:line="240" w:lineRule="auto"/>
        <w:ind w:left="0" w:firstLine="0"/>
        <w:jc w:val="left"/>
        <w:rPr>
          <w:rFonts w:ascii="Garamond" w:hAnsi="Garamond"/>
          <w:color w:val="000000" w:themeColor="text1"/>
          <w:sz w:val="20"/>
          <w:szCs w:val="20"/>
        </w:rPr>
      </w:pPr>
      <w:r w:rsidRPr="005F06A1">
        <w:rPr>
          <w:rFonts w:ascii="Garamond" w:hAnsi="Garamond"/>
          <w:color w:val="000000" w:themeColor="text1"/>
          <w:sz w:val="20"/>
          <w:szCs w:val="20"/>
        </w:rPr>
        <w:t>Sorensen Financial Services &amp; Flexible Benefits, Ltd</w:t>
      </w:r>
      <w:bookmarkStart w:id="1" w:name="_GoBack"/>
      <w:bookmarkEnd w:id="1"/>
      <w:r w:rsidRPr="005F06A1">
        <w:rPr>
          <w:rFonts w:ascii="Garamond" w:hAnsi="Garamond"/>
          <w:color w:val="000000" w:themeColor="text1"/>
          <w:sz w:val="20"/>
          <w:szCs w:val="20"/>
        </w:rPr>
        <w:t>.</w:t>
      </w:r>
      <w:bookmarkStart w:id="2" w:name="_Hlk502741203"/>
      <w:bookmarkEnd w:id="2"/>
    </w:p>
    <w:p w:rsidR="005F06A1" w:rsidRDefault="005F06A1" w:rsidP="00D97F27">
      <w:pPr>
        <w:pBdr>
          <w:bottom w:val="single" w:sz="18" w:space="1" w:color="323E4F" w:themeColor="text2" w:themeShade="BF"/>
        </w:pBdr>
        <w:spacing w:after="0" w:line="240" w:lineRule="auto"/>
        <w:ind w:left="0" w:firstLine="0"/>
        <w:jc w:val="left"/>
        <w:rPr>
          <w:rFonts w:ascii="Garamond" w:hAnsi="Garamond"/>
          <w:color w:val="000000" w:themeColor="text1"/>
          <w:sz w:val="20"/>
          <w:szCs w:val="20"/>
        </w:rPr>
      </w:pPr>
    </w:p>
    <w:p w:rsidR="009B1EAA" w:rsidRDefault="009B1EAA" w:rsidP="00D97F27">
      <w:pPr>
        <w:pBdr>
          <w:bottom w:val="single" w:sz="18" w:space="1" w:color="323E4F" w:themeColor="text2" w:themeShade="BF"/>
        </w:pBdr>
        <w:spacing w:after="0" w:line="240" w:lineRule="auto"/>
        <w:ind w:left="0" w:firstLine="0"/>
        <w:jc w:val="left"/>
        <w:rPr>
          <w:rFonts w:ascii="Garamond" w:hAnsi="Garamond"/>
          <w:color w:val="000000" w:themeColor="text1"/>
          <w:sz w:val="20"/>
          <w:szCs w:val="20"/>
        </w:rPr>
      </w:pPr>
    </w:p>
    <w:p w:rsidR="009B1EAA" w:rsidRPr="005F06A1" w:rsidRDefault="009B1EAA" w:rsidP="008136AB">
      <w:pPr>
        <w:pBdr>
          <w:bottom w:val="single" w:sz="18" w:space="1" w:color="323E4F" w:themeColor="text2" w:themeShade="BF"/>
        </w:pBdr>
        <w:spacing w:after="160" w:line="240" w:lineRule="auto"/>
        <w:ind w:left="0" w:firstLine="0"/>
        <w:jc w:val="center"/>
        <w:rPr>
          <w:rFonts w:ascii="Garamond" w:hAnsi="Garamond"/>
          <w:color w:val="000000" w:themeColor="text1"/>
          <w:sz w:val="20"/>
          <w:szCs w:val="20"/>
        </w:rPr>
      </w:pPr>
      <w:r>
        <w:rPr>
          <w:rFonts w:ascii="Garamond" w:hAnsi="Garamond"/>
          <w:color w:val="000000" w:themeColor="text1"/>
          <w:sz w:val="20"/>
          <w:szCs w:val="20"/>
        </w:rPr>
        <w:t xml:space="preserve">318 Plum Street, Red Wing, MN  55066  </w:t>
      </w:r>
      <w:r>
        <w:rPr>
          <w:rFonts w:ascii="Symbol" w:hAnsi="Symbol"/>
          <w:color w:val="000000" w:themeColor="text1"/>
          <w:sz w:val="20"/>
          <w:szCs w:val="20"/>
        </w:rPr>
        <w:sym w:font="Wingdings" w:char="F0A0"/>
      </w:r>
      <w:r>
        <w:rPr>
          <w:rFonts w:ascii="Symbol" w:hAnsi="Symbol"/>
          <w:color w:val="000000" w:themeColor="text1"/>
          <w:sz w:val="20"/>
          <w:szCs w:val="20"/>
        </w:rPr>
        <w:t></w:t>
      </w:r>
      <w:r>
        <w:rPr>
          <w:rFonts w:ascii="Symbol" w:hAnsi="Symbol"/>
          <w:color w:val="000000" w:themeColor="text1"/>
          <w:sz w:val="20"/>
          <w:szCs w:val="20"/>
        </w:rPr>
        <w:t></w:t>
      </w:r>
      <w:r>
        <w:rPr>
          <w:rFonts w:ascii="Garamond" w:hAnsi="Garamond"/>
          <w:color w:val="000000" w:themeColor="text1"/>
          <w:sz w:val="20"/>
          <w:szCs w:val="20"/>
        </w:rPr>
        <w:t xml:space="preserve">(651) 388-7103  </w:t>
      </w:r>
      <w:r>
        <w:rPr>
          <w:rFonts w:ascii="Symbol" w:hAnsi="Symbol"/>
          <w:color w:val="000000" w:themeColor="text1"/>
          <w:sz w:val="20"/>
          <w:szCs w:val="20"/>
        </w:rPr>
        <w:sym w:font="Wingdings" w:char="F0A0"/>
      </w:r>
      <w:r>
        <w:rPr>
          <w:rFonts w:ascii="Symbol" w:hAnsi="Symbol"/>
          <w:color w:val="000000" w:themeColor="text1"/>
          <w:sz w:val="20"/>
          <w:szCs w:val="20"/>
        </w:rPr>
        <w:t></w:t>
      </w:r>
      <w:r>
        <w:rPr>
          <w:rFonts w:ascii="Symbol" w:hAnsi="Symbol"/>
          <w:color w:val="000000" w:themeColor="text1"/>
          <w:sz w:val="20"/>
          <w:szCs w:val="20"/>
        </w:rPr>
        <w:t></w:t>
      </w:r>
      <w:r>
        <w:rPr>
          <w:rFonts w:ascii="Garamond" w:hAnsi="Garamond"/>
          <w:color w:val="000000" w:themeColor="text1"/>
          <w:sz w:val="20"/>
          <w:szCs w:val="20"/>
        </w:rPr>
        <w:t>sorensenfinancialservices.com &amp; sorensenben</w:t>
      </w:r>
      <w:r w:rsidR="00783B81">
        <w:rPr>
          <w:rFonts w:ascii="Garamond" w:hAnsi="Garamond"/>
          <w:color w:val="000000" w:themeColor="text1"/>
          <w:sz w:val="20"/>
          <w:szCs w:val="20"/>
        </w:rPr>
        <w:t>e</w:t>
      </w:r>
      <w:r>
        <w:rPr>
          <w:rFonts w:ascii="Garamond" w:hAnsi="Garamond"/>
          <w:color w:val="000000" w:themeColor="text1"/>
          <w:sz w:val="20"/>
          <w:szCs w:val="20"/>
        </w:rPr>
        <w:t>fits.com</w:t>
      </w:r>
      <w:r>
        <w:rPr>
          <w:rFonts w:ascii="Symbol" w:hAnsi="Symbol"/>
          <w:color w:val="000000" w:themeColor="text1"/>
          <w:sz w:val="20"/>
          <w:szCs w:val="20"/>
        </w:rPr>
        <w:t></w:t>
      </w:r>
    </w:p>
    <w:p w:rsidR="00D97F27" w:rsidRDefault="00D97F27" w:rsidP="00D97F27">
      <w:pPr>
        <w:jc w:val="center"/>
        <w:rPr>
          <w:rFonts w:asciiTheme="minorHAnsi" w:hAnsiTheme="minorHAnsi"/>
          <w:b/>
          <w:color w:val="712B1D"/>
          <w:sz w:val="52"/>
          <w:szCs w:val="48"/>
        </w:rPr>
      </w:pPr>
      <w:r w:rsidRPr="00D97F27">
        <w:rPr>
          <w:rFonts w:asciiTheme="minorHAnsi" w:hAnsiTheme="minorHAnsi"/>
          <w:b/>
          <w:color w:val="712B1D"/>
          <w:sz w:val="52"/>
          <w:szCs w:val="48"/>
        </w:rPr>
        <w:t>Welcome to 2018!</w:t>
      </w:r>
    </w:p>
    <w:p w:rsidR="00D97F27" w:rsidRPr="005F06A1" w:rsidRDefault="00D97F27" w:rsidP="00D97F27">
      <w:pPr>
        <w:spacing w:after="0"/>
        <w:jc w:val="center"/>
        <w:rPr>
          <w:color w:val="712B1D"/>
          <w:sz w:val="16"/>
          <w:szCs w:val="16"/>
        </w:rPr>
      </w:pPr>
    </w:p>
    <w:p w:rsidR="00B226D6" w:rsidRPr="00F7329A" w:rsidRDefault="00B226D6" w:rsidP="00B226D6">
      <w:pPr>
        <w:spacing w:after="160" w:line="276" w:lineRule="auto"/>
        <w:ind w:left="0" w:firstLine="0"/>
        <w:rPr>
          <w:rFonts w:asciiTheme="minorHAnsi" w:hAnsiTheme="minorHAnsi" w:cs="Arial"/>
          <w:sz w:val="22"/>
        </w:rPr>
      </w:pPr>
      <w:r w:rsidRPr="00F7329A">
        <w:rPr>
          <w:rFonts w:asciiTheme="minorHAnsi" w:hAnsiTheme="minorHAnsi" w:cs="Arial"/>
          <w:sz w:val="22"/>
        </w:rPr>
        <w:t xml:space="preserve">Welcome to 2018!  We hope that you and your family had an enjoyable holiday season.  Each New Year symbolically offers the opportunity to make a fresh start for everyone. </w:t>
      </w:r>
    </w:p>
    <w:p w:rsidR="00B226D6" w:rsidRPr="00F7329A" w:rsidRDefault="00B226D6" w:rsidP="00B226D6">
      <w:pPr>
        <w:spacing w:after="160" w:line="276" w:lineRule="auto"/>
        <w:ind w:left="0" w:firstLine="0"/>
        <w:rPr>
          <w:rFonts w:asciiTheme="minorHAnsi" w:hAnsiTheme="minorHAnsi" w:cs="Arial"/>
          <w:b/>
          <w:sz w:val="22"/>
        </w:rPr>
      </w:pPr>
      <w:r w:rsidRPr="00F7329A">
        <w:rPr>
          <w:rFonts w:asciiTheme="minorHAnsi" w:hAnsiTheme="minorHAnsi" w:cs="Arial"/>
          <w:sz w:val="22"/>
        </w:rPr>
        <w:t xml:space="preserve">As always, our primary goal this year is to continue our tradition of helping clients achieve their personal financial goals.  To make that process more efficient, please review the </w:t>
      </w:r>
      <w:r w:rsidRPr="00F7329A">
        <w:rPr>
          <w:rFonts w:asciiTheme="minorHAnsi" w:hAnsiTheme="minorHAnsi" w:cs="Arial"/>
          <w:b/>
          <w:color w:val="002060"/>
          <w:sz w:val="22"/>
        </w:rPr>
        <w:t>2018 CHECKLIST</w:t>
      </w:r>
      <w:r w:rsidRPr="00F7329A">
        <w:rPr>
          <w:rFonts w:asciiTheme="minorHAnsi" w:hAnsiTheme="minorHAnsi" w:cs="Arial"/>
          <w:color w:val="002060"/>
          <w:sz w:val="22"/>
        </w:rPr>
        <w:t xml:space="preserve"> </w:t>
      </w:r>
      <w:r w:rsidRPr="00F7329A">
        <w:rPr>
          <w:rFonts w:asciiTheme="minorHAnsi" w:hAnsiTheme="minorHAnsi" w:cs="Arial"/>
          <w:sz w:val="22"/>
        </w:rPr>
        <w:t xml:space="preserve">in this letter and </w:t>
      </w:r>
      <w:r>
        <w:rPr>
          <w:rFonts w:asciiTheme="minorHAnsi" w:hAnsiTheme="minorHAnsi" w:cs="Arial"/>
          <w:sz w:val="22"/>
        </w:rPr>
        <w:t>identify</w:t>
      </w:r>
      <w:r w:rsidRPr="00F7329A">
        <w:rPr>
          <w:rFonts w:asciiTheme="minorHAnsi" w:hAnsiTheme="minorHAnsi" w:cs="Arial"/>
          <w:sz w:val="22"/>
        </w:rPr>
        <w:t xml:space="preserve"> any of the items you anticipate you’ll need addressed this year. Then bring it to your next review or call us and we can help you plan accordingly. </w:t>
      </w:r>
    </w:p>
    <w:p w:rsidR="00B226D6" w:rsidRDefault="00B226D6" w:rsidP="00B226D6">
      <w:pPr>
        <w:spacing w:after="160" w:line="276" w:lineRule="auto"/>
        <w:ind w:left="0" w:firstLine="0"/>
        <w:rPr>
          <w:rFonts w:asciiTheme="minorHAnsi" w:hAnsiTheme="minorHAnsi" w:cs="Arial"/>
          <w:sz w:val="22"/>
        </w:rPr>
      </w:pPr>
      <w:r w:rsidRPr="00F7329A">
        <w:rPr>
          <w:rFonts w:asciiTheme="minorHAnsi" w:hAnsiTheme="minorHAnsi" w:cs="Arial"/>
          <w:sz w:val="22"/>
        </w:rPr>
        <w:t>As we enter into 2018, we cannot predict what exactly may occur, but we do know one thing – there will be new changes and challenges in tax laws. 2018 is being ushered in by</w:t>
      </w:r>
      <w:r>
        <w:rPr>
          <w:rFonts w:asciiTheme="minorHAnsi" w:hAnsiTheme="minorHAnsi" w:cs="Arial"/>
          <w:sz w:val="22"/>
        </w:rPr>
        <w:t xml:space="preserve"> the </w:t>
      </w:r>
      <w:r w:rsidRPr="00F7329A">
        <w:rPr>
          <w:rFonts w:asciiTheme="minorHAnsi" w:hAnsiTheme="minorHAnsi" w:cs="Arial"/>
          <w:sz w:val="22"/>
        </w:rPr>
        <w:t xml:space="preserve">momentous </w:t>
      </w:r>
      <w:r>
        <w:rPr>
          <w:rFonts w:asciiTheme="minorHAnsi" w:hAnsiTheme="minorHAnsi" w:cs="Arial"/>
          <w:sz w:val="22"/>
        </w:rPr>
        <w:t>Tax Cuts and Jobs Act</w:t>
      </w:r>
      <w:r w:rsidRPr="00F7329A">
        <w:rPr>
          <w:rFonts w:asciiTheme="minorHAnsi" w:hAnsiTheme="minorHAnsi" w:cs="Arial"/>
          <w:sz w:val="22"/>
        </w:rPr>
        <w:t xml:space="preserve"> which will affect the overall financial </w:t>
      </w:r>
      <w:r>
        <w:rPr>
          <w:rFonts w:asciiTheme="minorHAnsi" w:hAnsiTheme="minorHAnsi" w:cs="Arial"/>
          <w:sz w:val="22"/>
        </w:rPr>
        <w:t>landscape</w:t>
      </w:r>
      <w:r w:rsidRPr="00F7329A">
        <w:rPr>
          <w:rFonts w:asciiTheme="minorHAnsi" w:hAnsiTheme="minorHAnsi" w:cs="Arial"/>
          <w:sz w:val="22"/>
        </w:rPr>
        <w:t xml:space="preserve">. On December 20, the House approved the Tax Cuts and Jobs Act and President Trump signed it into law on </w:t>
      </w:r>
      <w:r>
        <w:rPr>
          <w:rFonts w:asciiTheme="minorHAnsi" w:hAnsiTheme="minorHAnsi" w:cs="Arial"/>
          <w:sz w:val="22"/>
        </w:rPr>
        <w:t>December 22</w:t>
      </w:r>
      <w:r w:rsidRPr="00B226D6">
        <w:rPr>
          <w:rFonts w:asciiTheme="minorHAnsi" w:hAnsiTheme="minorHAnsi" w:cs="Arial"/>
          <w:sz w:val="22"/>
          <w:vertAlign w:val="superscript"/>
        </w:rPr>
        <w:t>nd</w:t>
      </w:r>
      <w:r>
        <w:rPr>
          <w:rFonts w:asciiTheme="minorHAnsi" w:hAnsiTheme="minorHAnsi" w:cs="Arial"/>
          <w:sz w:val="22"/>
        </w:rPr>
        <w:t>.</w:t>
      </w:r>
      <w:r w:rsidRPr="00F7329A">
        <w:rPr>
          <w:rFonts w:asciiTheme="minorHAnsi" w:hAnsiTheme="minorHAnsi" w:cs="Arial"/>
          <w:sz w:val="22"/>
        </w:rPr>
        <w:t xml:space="preserve"> We will be monitoring the new tax laws and how they will affect you and your individual situation. </w:t>
      </w:r>
    </w:p>
    <w:p w:rsidR="00B226D6" w:rsidRPr="00F7329A" w:rsidRDefault="00B226D6" w:rsidP="00B226D6">
      <w:pPr>
        <w:spacing w:after="160" w:line="276" w:lineRule="auto"/>
        <w:ind w:left="0" w:firstLine="0"/>
        <w:rPr>
          <w:rFonts w:asciiTheme="minorHAnsi" w:hAnsiTheme="minorHAnsi" w:cs="Arial"/>
          <w:sz w:val="22"/>
        </w:rPr>
      </w:pPr>
      <w:r w:rsidRPr="00F7329A">
        <w:rPr>
          <w:rFonts w:asciiTheme="minorHAnsi" w:hAnsiTheme="minorHAnsi" w:cs="Arial"/>
          <w:sz w:val="22"/>
        </w:rPr>
        <w:t>We take pride in our ability to understand and effectively respond to our clients’ needs and concerns and enjoy providing timely information and holistic service to our clients.</w:t>
      </w:r>
      <w:r>
        <w:rPr>
          <w:rFonts w:asciiTheme="minorHAnsi" w:hAnsiTheme="minorHAnsi" w:cs="Arial"/>
          <w:sz w:val="22"/>
        </w:rPr>
        <w:t xml:space="preserve"> </w:t>
      </w:r>
      <w:r w:rsidRPr="00F7329A">
        <w:rPr>
          <w:rFonts w:asciiTheme="minorHAnsi" w:hAnsiTheme="minorHAnsi" w:cs="Arial"/>
          <w:sz w:val="22"/>
        </w:rPr>
        <w:t xml:space="preserve">One of our company’s main objectives is to always offer our clients a first-class experience. For 2018, we will continue to offer the following services in addition to your personal meetings with our office: </w:t>
      </w:r>
    </w:p>
    <w:p w:rsidR="00B226D6" w:rsidRPr="00F7329A" w:rsidRDefault="00B226D6" w:rsidP="00B226D6">
      <w:pPr>
        <w:numPr>
          <w:ilvl w:val="0"/>
          <w:numId w:val="1"/>
        </w:numPr>
        <w:spacing w:after="0" w:line="240" w:lineRule="auto"/>
        <w:ind w:firstLine="0"/>
        <w:rPr>
          <w:rFonts w:asciiTheme="minorHAnsi" w:hAnsiTheme="minorHAnsi" w:cs="Arial"/>
          <w:sz w:val="22"/>
        </w:rPr>
      </w:pPr>
      <w:r w:rsidRPr="00F7329A">
        <w:rPr>
          <w:rFonts w:asciiTheme="minorHAnsi" w:hAnsiTheme="minorHAnsi" w:cs="Arial"/>
          <w:sz w:val="22"/>
        </w:rPr>
        <w:t xml:space="preserve">Quarterly economic updates; </w:t>
      </w:r>
    </w:p>
    <w:p w:rsidR="00B226D6" w:rsidRPr="00F7329A" w:rsidRDefault="00B226D6" w:rsidP="00B226D6">
      <w:pPr>
        <w:numPr>
          <w:ilvl w:val="0"/>
          <w:numId w:val="1"/>
        </w:numPr>
        <w:spacing w:after="0" w:line="240" w:lineRule="auto"/>
        <w:ind w:firstLine="0"/>
        <w:rPr>
          <w:rFonts w:asciiTheme="minorHAnsi" w:hAnsiTheme="minorHAnsi" w:cs="Arial"/>
          <w:sz w:val="22"/>
        </w:rPr>
      </w:pPr>
      <w:r w:rsidRPr="00F7329A">
        <w:rPr>
          <w:rFonts w:asciiTheme="minorHAnsi" w:hAnsiTheme="minorHAnsi" w:cs="Arial"/>
          <w:sz w:val="22"/>
        </w:rPr>
        <w:t xml:space="preserve">Tax reports to keep you updated on opportunities and changes; </w:t>
      </w:r>
    </w:p>
    <w:p w:rsidR="00B226D6" w:rsidRPr="00F7329A" w:rsidRDefault="00B226D6" w:rsidP="00B226D6">
      <w:pPr>
        <w:numPr>
          <w:ilvl w:val="0"/>
          <w:numId w:val="1"/>
        </w:numPr>
        <w:spacing w:after="0" w:line="240" w:lineRule="auto"/>
        <w:ind w:firstLine="0"/>
        <w:rPr>
          <w:rFonts w:asciiTheme="minorHAnsi" w:hAnsiTheme="minorHAnsi" w:cs="Arial"/>
          <w:sz w:val="22"/>
        </w:rPr>
      </w:pPr>
      <w:r w:rsidRPr="00F7329A">
        <w:rPr>
          <w:rFonts w:asciiTheme="minorHAnsi" w:hAnsiTheme="minorHAnsi" w:cs="Arial"/>
          <w:sz w:val="22"/>
        </w:rPr>
        <w:t xml:space="preserve">Regularly scheduled educational workshops on </w:t>
      </w:r>
      <w:r w:rsidR="00E67249">
        <w:rPr>
          <w:rFonts w:asciiTheme="minorHAnsi" w:hAnsiTheme="minorHAnsi" w:cs="Arial"/>
          <w:sz w:val="22"/>
        </w:rPr>
        <w:t>timely</w:t>
      </w:r>
      <w:r w:rsidRPr="00F7329A">
        <w:rPr>
          <w:rFonts w:asciiTheme="minorHAnsi" w:hAnsiTheme="minorHAnsi" w:cs="Arial"/>
          <w:sz w:val="22"/>
        </w:rPr>
        <w:t xml:space="preserve"> topics; </w:t>
      </w:r>
    </w:p>
    <w:p w:rsidR="00B226D6" w:rsidRPr="00F7329A" w:rsidRDefault="00B226D6" w:rsidP="00B226D6">
      <w:pPr>
        <w:pStyle w:val="ListParagraph"/>
        <w:numPr>
          <w:ilvl w:val="0"/>
          <w:numId w:val="1"/>
        </w:numPr>
        <w:spacing w:after="0" w:line="240" w:lineRule="auto"/>
        <w:rPr>
          <w:rFonts w:asciiTheme="minorHAnsi" w:hAnsiTheme="minorHAnsi" w:cs="Arial"/>
          <w:sz w:val="22"/>
        </w:rPr>
      </w:pPr>
      <w:r w:rsidRPr="00F7329A">
        <w:rPr>
          <w:rFonts w:asciiTheme="minorHAnsi" w:hAnsiTheme="minorHAnsi" w:cs="Arial"/>
          <w:sz w:val="22"/>
        </w:rPr>
        <w:t xml:space="preserve">A continuous flow of meaningful articles on financial, tax, and estate planning topics; </w:t>
      </w:r>
      <w:r w:rsidRPr="00F7329A">
        <w:rPr>
          <w:rFonts w:asciiTheme="minorHAnsi" w:eastAsia="Arial" w:hAnsiTheme="minorHAnsi" w:cs="Arial"/>
          <w:color w:val="006600"/>
          <w:sz w:val="22"/>
        </w:rPr>
        <w:t xml:space="preserve"> </w:t>
      </w:r>
    </w:p>
    <w:p w:rsidR="00B226D6" w:rsidRPr="00F7329A" w:rsidRDefault="00B226D6" w:rsidP="00B226D6">
      <w:pPr>
        <w:pStyle w:val="ListParagraph"/>
        <w:numPr>
          <w:ilvl w:val="0"/>
          <w:numId w:val="1"/>
        </w:numPr>
        <w:spacing w:after="0" w:line="240" w:lineRule="auto"/>
        <w:rPr>
          <w:rFonts w:asciiTheme="minorHAnsi" w:hAnsiTheme="minorHAnsi" w:cs="Arial"/>
          <w:sz w:val="22"/>
        </w:rPr>
      </w:pPr>
      <w:r w:rsidRPr="00F7329A">
        <w:rPr>
          <w:rFonts w:asciiTheme="minorHAnsi" w:hAnsiTheme="minorHAnsi" w:cs="Arial"/>
          <w:sz w:val="22"/>
        </w:rPr>
        <w:t xml:space="preserve">Client Appreciation events; and, </w:t>
      </w:r>
    </w:p>
    <w:p w:rsidR="00B226D6" w:rsidRPr="00F7329A" w:rsidRDefault="00B226D6" w:rsidP="00B226D6">
      <w:pPr>
        <w:numPr>
          <w:ilvl w:val="0"/>
          <w:numId w:val="1"/>
        </w:numPr>
        <w:spacing w:after="0" w:line="240" w:lineRule="auto"/>
        <w:ind w:firstLine="0"/>
        <w:rPr>
          <w:rFonts w:asciiTheme="minorHAnsi" w:hAnsiTheme="minorHAnsi" w:cs="Arial"/>
          <w:sz w:val="22"/>
        </w:rPr>
      </w:pPr>
      <w:r w:rsidRPr="00F7329A">
        <w:rPr>
          <w:rFonts w:asciiTheme="minorHAnsi" w:hAnsiTheme="minorHAnsi" w:cs="Arial"/>
          <w:sz w:val="22"/>
        </w:rPr>
        <w:t>A Client Introduction Program that thanks clients who support our “Growth Initiative.”</w:t>
      </w:r>
    </w:p>
    <w:p w:rsidR="00B226D6" w:rsidRPr="00F7329A" w:rsidRDefault="00B226D6" w:rsidP="00B226D6">
      <w:pPr>
        <w:spacing w:after="0" w:line="240" w:lineRule="auto"/>
        <w:ind w:left="360" w:firstLine="0"/>
        <w:rPr>
          <w:rFonts w:asciiTheme="minorHAnsi" w:hAnsiTheme="minorHAnsi" w:cs="Arial"/>
          <w:sz w:val="22"/>
        </w:rPr>
      </w:pPr>
      <w:r w:rsidRPr="00F7329A">
        <w:rPr>
          <w:rFonts w:asciiTheme="minorHAnsi" w:hAnsiTheme="minorHAnsi" w:cs="Arial"/>
          <w:sz w:val="22"/>
        </w:rPr>
        <w:t xml:space="preserve"> </w:t>
      </w:r>
    </w:p>
    <w:p w:rsidR="00B226D6" w:rsidRPr="00F7329A" w:rsidRDefault="00B226D6" w:rsidP="00B226D6">
      <w:pPr>
        <w:spacing w:after="221" w:line="276" w:lineRule="auto"/>
        <w:rPr>
          <w:rFonts w:asciiTheme="minorHAnsi" w:hAnsiTheme="minorHAnsi" w:cs="Arial"/>
          <w:sz w:val="22"/>
        </w:rPr>
      </w:pPr>
      <w:r w:rsidRPr="00F7329A">
        <w:rPr>
          <w:rFonts w:asciiTheme="minorHAnsi" w:hAnsiTheme="minorHAnsi" w:cs="Arial"/>
          <w:sz w:val="22"/>
        </w:rPr>
        <w:t>A theme you will hear from our office</w:t>
      </w:r>
      <w:r w:rsidR="00E67249">
        <w:rPr>
          <w:rFonts w:asciiTheme="minorHAnsi" w:hAnsiTheme="minorHAnsi" w:cs="Arial"/>
          <w:sz w:val="22"/>
        </w:rPr>
        <w:t xml:space="preserve"> in 2018</w:t>
      </w:r>
      <w:r w:rsidRPr="00F7329A">
        <w:rPr>
          <w:rFonts w:asciiTheme="minorHAnsi" w:hAnsiTheme="minorHAnsi" w:cs="Arial"/>
          <w:sz w:val="22"/>
        </w:rPr>
        <w:t xml:space="preserve"> is that we are having a </w:t>
      </w:r>
      <w:r w:rsidRPr="00F7329A">
        <w:rPr>
          <w:rFonts w:asciiTheme="minorHAnsi" w:hAnsiTheme="minorHAnsi" w:cs="Arial"/>
          <w:b/>
          <w:sz w:val="22"/>
        </w:rPr>
        <w:t>“Growth Initiative.”</w:t>
      </w:r>
      <w:r w:rsidRPr="00F7329A">
        <w:rPr>
          <w:rFonts w:asciiTheme="minorHAnsi" w:hAnsiTheme="minorHAnsi" w:cs="Arial"/>
          <w:sz w:val="22"/>
        </w:rPr>
        <w:t xml:space="preserve">  </w:t>
      </w:r>
      <w:r w:rsidR="00E67249">
        <w:rPr>
          <w:rFonts w:asciiTheme="minorHAnsi" w:hAnsiTheme="minorHAnsi" w:cs="Arial"/>
          <w:sz w:val="22"/>
        </w:rPr>
        <w:t>W</w:t>
      </w:r>
      <w:r w:rsidRPr="00F7329A">
        <w:rPr>
          <w:rFonts w:asciiTheme="minorHAnsi" w:hAnsiTheme="minorHAnsi" w:cs="Arial"/>
          <w:sz w:val="22"/>
        </w:rPr>
        <w:t xml:space="preserve">e would like to offer our services to several other clients like you.  When we reviewed the growth of our company, we found that many of our new relationships have often started with introductions from our best clients.  Through these introductions we have been able to meet high quality people who may benefit from our services.  Recognizing that, we are asking for your support.  Throughout the year, we will be asking you to either add someone’s name to our mailing list or bring them to one of our educational workshops so we can share the information we provide about the current economic, estate planning, and tax environment. </w:t>
      </w:r>
    </w:p>
    <w:p w:rsidR="00B226D6" w:rsidRPr="00F7329A" w:rsidRDefault="009B1EAA" w:rsidP="009B1EAA">
      <w:pPr>
        <w:spacing w:after="221" w:line="276" w:lineRule="auto"/>
        <w:rPr>
          <w:rFonts w:asciiTheme="minorHAnsi" w:hAnsiTheme="minorHAnsi" w:cs="Arial"/>
          <w:sz w:val="22"/>
        </w:rPr>
      </w:pPr>
      <w:r w:rsidRPr="00131A5D">
        <w:rPr>
          <w:rFonts w:asciiTheme="minorHAnsi" w:eastAsia="Calibri" w:hAnsiTheme="minorHAnsi" w:cs="Calibri"/>
          <w:b/>
          <w:noProof/>
          <w:color w:val="0000CC"/>
          <w:sz w:val="21"/>
        </w:rPr>
        <mc:AlternateContent>
          <mc:Choice Requires="wps">
            <w:drawing>
              <wp:anchor distT="0" distB="0" distL="114300" distR="114300" simplePos="0" relativeHeight="251694080" behindDoc="0" locked="0" layoutInCell="1" allowOverlap="1">
                <wp:simplePos x="0" y="0"/>
                <wp:positionH relativeFrom="column">
                  <wp:posOffset>-38100</wp:posOffset>
                </wp:positionH>
                <wp:positionV relativeFrom="paragraph">
                  <wp:posOffset>1071245</wp:posOffset>
                </wp:positionV>
                <wp:extent cx="6903720" cy="30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304800"/>
                        </a:xfrm>
                        <a:prstGeom prst="rect">
                          <a:avLst/>
                        </a:prstGeom>
                        <a:solidFill>
                          <a:schemeClr val="bg2"/>
                        </a:solidFill>
                        <a:ln w="9525">
                          <a:noFill/>
                          <a:miter lim="800000"/>
                          <a:headEnd/>
                          <a:tailEnd/>
                        </a:ln>
                      </wps:spPr>
                      <wps:txbx>
                        <w:txbxContent>
                          <w:p w:rsidR="001D66DA" w:rsidRPr="005F06A1" w:rsidRDefault="00AB24E7" w:rsidP="00AB24E7">
                            <w:pPr>
                              <w:ind w:right="341"/>
                              <w:jc w:val="center"/>
                              <w:rPr>
                                <w:rFonts w:asciiTheme="minorHAnsi" w:hAnsiTheme="minorHAnsi"/>
                                <w:b/>
                                <w:color w:val="002060"/>
                                <w:sz w:val="24"/>
                                <w:szCs w:val="24"/>
                              </w:rPr>
                            </w:pPr>
                            <w:r w:rsidRPr="005F06A1">
                              <w:rPr>
                                <w:rFonts w:asciiTheme="minorHAnsi" w:hAnsiTheme="minorHAnsi"/>
                                <w:b/>
                                <w:color w:val="002060"/>
                                <w:sz w:val="24"/>
                                <w:szCs w:val="24"/>
                              </w:rPr>
                              <w:t>Help us help others!</w:t>
                            </w:r>
                            <w:r w:rsidR="009B1EAA">
                              <w:rPr>
                                <w:rFonts w:asciiTheme="minorHAnsi" w:hAnsiTheme="minorHAnsi"/>
                                <w:b/>
                                <w:color w:val="002060"/>
                                <w:sz w:val="24"/>
                                <w:szCs w:val="24"/>
                              </w:rPr>
                              <w:t xml:space="preserve">  </w:t>
                            </w:r>
                            <w:r w:rsidR="00E67249" w:rsidRPr="005F06A1">
                              <w:rPr>
                                <w:rFonts w:asciiTheme="minorHAnsi" w:hAnsiTheme="minorHAnsi"/>
                                <w:b/>
                                <w:color w:val="002060"/>
                                <w:sz w:val="24"/>
                                <w:szCs w:val="24"/>
                              </w:rPr>
                              <w:t>Please call us at (</w:t>
                            </w:r>
                            <w:r w:rsidR="00C35044" w:rsidRPr="005F06A1">
                              <w:rPr>
                                <w:rFonts w:asciiTheme="minorHAnsi" w:hAnsiTheme="minorHAnsi"/>
                                <w:b/>
                                <w:color w:val="002060"/>
                                <w:sz w:val="24"/>
                                <w:szCs w:val="24"/>
                              </w:rPr>
                              <w:t>651</w:t>
                            </w:r>
                            <w:r w:rsidR="00E67249" w:rsidRPr="005F06A1">
                              <w:rPr>
                                <w:rFonts w:asciiTheme="minorHAnsi" w:hAnsiTheme="minorHAnsi"/>
                                <w:b/>
                                <w:color w:val="002060"/>
                                <w:sz w:val="24"/>
                                <w:szCs w:val="24"/>
                              </w:rPr>
                              <w:t xml:space="preserve">) </w:t>
                            </w:r>
                            <w:r w:rsidR="00C35044" w:rsidRPr="005F06A1">
                              <w:rPr>
                                <w:rFonts w:asciiTheme="minorHAnsi" w:hAnsiTheme="minorHAnsi"/>
                                <w:b/>
                                <w:color w:val="002060"/>
                                <w:sz w:val="24"/>
                                <w:szCs w:val="24"/>
                              </w:rPr>
                              <w:t>388-7103</w:t>
                            </w:r>
                            <w:r w:rsidR="00E67249" w:rsidRPr="005F06A1">
                              <w:rPr>
                                <w:rFonts w:asciiTheme="minorHAnsi" w:hAnsiTheme="minorHAnsi"/>
                                <w:b/>
                                <w:color w:val="002060"/>
                                <w:sz w:val="24"/>
                                <w:szCs w:val="24"/>
                              </w:rPr>
                              <w:t xml:space="preserve"> to add someone’s name to our mailing list!</w:t>
                            </w:r>
                          </w:p>
                          <w:p w:rsidR="00131A5D" w:rsidRDefault="00131A5D" w:rsidP="001D66DA">
                            <w:pPr>
                              <w:tabs>
                                <w:tab w:val="left" w:pos="8550"/>
                                <w:tab w:val="left" w:pos="9810"/>
                              </w:tabs>
                              <w:ind w:right="2775"/>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pt;margin-top:84.35pt;width:543.6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" fillcolor="#e7e6e6 [3214]" stroked="f">
                <v:textbox>
                  <w:txbxContent>
                    <w:p w:rsidR="001D66DA" w:rsidRPr="005F06A1" w:rsidRDefault="00AB24E7" w:rsidP="00AB24E7">
                      <w:pPr>
                        <w:ind w:right="341"/>
                        <w:jc w:val="center"/>
                        <w:rPr>
                          <w:rFonts w:asciiTheme="minorHAnsi" w:hAnsiTheme="minorHAnsi"/>
                          <w:b/>
                          <w:color w:val="002060"/>
                          <w:sz w:val="24"/>
                          <w:szCs w:val="24"/>
                        </w:rPr>
                      </w:pPr>
                      <w:r w:rsidRPr="005F06A1">
                        <w:rPr>
                          <w:rFonts w:asciiTheme="minorHAnsi" w:hAnsiTheme="minorHAnsi"/>
                          <w:b/>
                          <w:color w:val="002060"/>
                          <w:sz w:val="24"/>
                          <w:szCs w:val="24"/>
                        </w:rPr>
                        <w:t>Help us help others!</w:t>
                      </w:r>
                      <w:r w:rsidR="009B1EAA">
                        <w:rPr>
                          <w:rFonts w:asciiTheme="minorHAnsi" w:hAnsiTheme="minorHAnsi"/>
                          <w:b/>
                          <w:color w:val="002060"/>
                          <w:sz w:val="24"/>
                          <w:szCs w:val="24"/>
                        </w:rPr>
                        <w:t xml:space="preserve">  </w:t>
                      </w:r>
                      <w:r w:rsidR="00E67249" w:rsidRPr="005F06A1">
                        <w:rPr>
                          <w:rFonts w:asciiTheme="minorHAnsi" w:hAnsiTheme="minorHAnsi"/>
                          <w:b/>
                          <w:color w:val="002060"/>
                          <w:sz w:val="24"/>
                          <w:szCs w:val="24"/>
                        </w:rPr>
                        <w:t>Please call us at (</w:t>
                      </w:r>
                      <w:r w:rsidR="00C35044" w:rsidRPr="005F06A1">
                        <w:rPr>
                          <w:rFonts w:asciiTheme="minorHAnsi" w:hAnsiTheme="minorHAnsi"/>
                          <w:b/>
                          <w:color w:val="002060"/>
                          <w:sz w:val="24"/>
                          <w:szCs w:val="24"/>
                        </w:rPr>
                        <w:t>651</w:t>
                      </w:r>
                      <w:r w:rsidR="00E67249" w:rsidRPr="005F06A1">
                        <w:rPr>
                          <w:rFonts w:asciiTheme="minorHAnsi" w:hAnsiTheme="minorHAnsi"/>
                          <w:b/>
                          <w:color w:val="002060"/>
                          <w:sz w:val="24"/>
                          <w:szCs w:val="24"/>
                        </w:rPr>
                        <w:t xml:space="preserve">) </w:t>
                      </w:r>
                      <w:r w:rsidR="00C35044" w:rsidRPr="005F06A1">
                        <w:rPr>
                          <w:rFonts w:asciiTheme="minorHAnsi" w:hAnsiTheme="minorHAnsi"/>
                          <w:b/>
                          <w:color w:val="002060"/>
                          <w:sz w:val="24"/>
                          <w:szCs w:val="24"/>
                        </w:rPr>
                        <w:t>388-7103</w:t>
                      </w:r>
                      <w:r w:rsidR="00E67249" w:rsidRPr="005F06A1">
                        <w:rPr>
                          <w:rFonts w:asciiTheme="minorHAnsi" w:hAnsiTheme="minorHAnsi"/>
                          <w:b/>
                          <w:color w:val="002060"/>
                          <w:sz w:val="24"/>
                          <w:szCs w:val="24"/>
                        </w:rPr>
                        <w:t xml:space="preserve"> to add someone’s name to our mailing list!</w:t>
                      </w:r>
                    </w:p>
                    <w:p w:rsidR="00131A5D" w:rsidRDefault="00131A5D" w:rsidP="001D66DA">
                      <w:pPr>
                        <w:tabs>
                          <w:tab w:val="left" w:pos="8550"/>
                          <w:tab w:val="left" w:pos="9810"/>
                        </w:tabs>
                        <w:ind w:right="2775"/>
                        <w:jc w:val="center"/>
                      </w:pPr>
                    </w:p>
                  </w:txbxContent>
                </v:textbox>
              </v:shape>
            </w:pict>
          </mc:Fallback>
        </mc:AlternateContent>
      </w:r>
      <w:r w:rsidR="00B226D6" w:rsidRPr="00F7329A">
        <w:rPr>
          <w:rFonts w:asciiTheme="minorHAnsi" w:hAnsiTheme="minorHAnsi" w:cs="Arial"/>
          <w:sz w:val="22"/>
        </w:rPr>
        <w:t xml:space="preserve">Not only do we look to grow, but most importantly, we strive to maintain strong, long-term relationships with our clients.  We appreciate the confidence that you have shown in our </w:t>
      </w:r>
      <w:r w:rsidR="0043447E">
        <w:rPr>
          <w:rFonts w:asciiTheme="minorHAnsi" w:hAnsiTheme="minorHAnsi" w:cs="Arial"/>
          <w:sz w:val="22"/>
        </w:rPr>
        <w:t>practice</w:t>
      </w:r>
      <w:r w:rsidR="00B226D6" w:rsidRPr="00F7329A">
        <w:rPr>
          <w:rFonts w:asciiTheme="minorHAnsi" w:hAnsiTheme="minorHAnsi" w:cs="Arial"/>
          <w:sz w:val="22"/>
        </w:rPr>
        <w:t xml:space="preserve">.  We are always available to provide the proper attention that you and your finances deserve by offering a strong and frequent line of service, commitment and communication.  As a valuable client, we </w:t>
      </w:r>
      <w:r w:rsidR="00B226D6" w:rsidRPr="00F7329A">
        <w:rPr>
          <w:rFonts w:asciiTheme="minorHAnsi" w:hAnsiTheme="minorHAnsi" w:cs="Arial"/>
          <w:b/>
          <w:sz w:val="22"/>
        </w:rPr>
        <w:t>thank you</w:t>
      </w:r>
      <w:r w:rsidR="00B226D6" w:rsidRPr="00F7329A">
        <w:rPr>
          <w:rFonts w:asciiTheme="minorHAnsi" w:hAnsiTheme="minorHAnsi" w:cs="Arial"/>
          <w:sz w:val="22"/>
        </w:rPr>
        <w:t xml:space="preserve"> for giving us the opportunity to help you work towards your financial goals.  We look forward to a great year! </w:t>
      </w:r>
    </w:p>
    <w:p w:rsidR="00D74EDD" w:rsidRPr="00D97F27" w:rsidRDefault="0017155E" w:rsidP="0017155E">
      <w:pPr>
        <w:pBdr>
          <w:bottom w:val="single" w:sz="18" w:space="1" w:color="323E4F" w:themeColor="text2" w:themeShade="BF"/>
        </w:pBdr>
        <w:spacing w:after="160" w:line="240" w:lineRule="auto"/>
        <w:ind w:left="0" w:firstLine="0"/>
        <w:jc w:val="left"/>
        <w:rPr>
          <w:rFonts w:asciiTheme="minorHAnsi" w:hAnsiTheme="minorHAnsi"/>
          <w:b/>
          <w:color w:val="712B1D"/>
          <w:sz w:val="44"/>
          <w:szCs w:val="48"/>
        </w:rPr>
      </w:pPr>
      <w:r w:rsidRPr="00D97F27">
        <w:rPr>
          <w:rFonts w:asciiTheme="minorHAnsi" w:hAnsiTheme="minorHAnsi"/>
          <w:b/>
          <w:color w:val="712B1D"/>
          <w:sz w:val="44"/>
          <w:szCs w:val="48"/>
        </w:rPr>
        <w:lastRenderedPageBreak/>
        <w:t>Looking Ahead to 2018</w:t>
      </w:r>
      <w:r w:rsidR="007F2506" w:rsidRPr="00D97F27">
        <w:rPr>
          <w:rFonts w:asciiTheme="minorHAnsi" w:hAnsiTheme="minorHAnsi"/>
          <w:b/>
          <w:color w:val="712B1D"/>
          <w:sz w:val="44"/>
          <w:szCs w:val="48"/>
        </w:rPr>
        <w:t xml:space="preserve">     </w:t>
      </w:r>
    </w:p>
    <w:p w:rsidR="00D74EDD" w:rsidRPr="006971EF" w:rsidRDefault="00D74EDD" w:rsidP="00D74EDD">
      <w:pPr>
        <w:spacing w:after="0" w:line="259" w:lineRule="auto"/>
        <w:ind w:left="-29" w:right="-26" w:firstLine="0"/>
        <w:jc w:val="left"/>
        <w:rPr>
          <w:rFonts w:asciiTheme="minorHAnsi" w:hAnsiTheme="minorHAnsi"/>
          <w:sz w:val="10"/>
        </w:rPr>
      </w:pPr>
    </w:p>
    <w:p w:rsidR="00D74EDD" w:rsidRPr="006971EF" w:rsidRDefault="00D74EDD" w:rsidP="00D74EDD">
      <w:pPr>
        <w:rPr>
          <w:rFonts w:asciiTheme="minorHAnsi" w:hAnsiTheme="minorHAnsi"/>
          <w:sz w:val="2"/>
        </w:rPr>
        <w:sectPr w:rsidR="00D74EDD" w:rsidRPr="006971EF" w:rsidSect="00B617C4">
          <w:pgSz w:w="12240" w:h="15840"/>
          <w:pgMar w:top="720" w:right="720" w:bottom="720" w:left="720" w:header="720" w:footer="720" w:gutter="0"/>
          <w:cols w:space="720"/>
          <w:docGrid w:linePitch="313"/>
        </w:sectPr>
      </w:pPr>
    </w:p>
    <w:p w:rsidR="00D85333" w:rsidRDefault="006971EF" w:rsidP="00D85333">
      <w:pPr>
        <w:spacing w:after="68" w:line="240" w:lineRule="auto"/>
        <w:ind w:left="0" w:firstLine="0"/>
        <w:rPr>
          <w:rFonts w:asciiTheme="minorHAnsi" w:hAnsiTheme="minorHAnsi"/>
          <w:sz w:val="22"/>
        </w:rPr>
      </w:pPr>
      <w:r>
        <w:rPr>
          <w:rFonts w:asciiTheme="minorHAnsi" w:hAnsiTheme="minorHAnsi"/>
          <w:sz w:val="22"/>
        </w:rPr>
        <w:t>2017</w:t>
      </w:r>
      <w:r w:rsidR="003D519D" w:rsidRPr="00F7329A">
        <w:rPr>
          <w:rFonts w:asciiTheme="minorHAnsi" w:hAnsiTheme="minorHAnsi"/>
          <w:sz w:val="22"/>
        </w:rPr>
        <w:t xml:space="preserve"> </w:t>
      </w:r>
      <w:r w:rsidR="00B14FA7">
        <w:rPr>
          <w:rFonts w:asciiTheme="minorHAnsi" w:hAnsiTheme="minorHAnsi"/>
          <w:sz w:val="22"/>
        </w:rPr>
        <w:t>was a good year for equity investors</w:t>
      </w:r>
      <w:r>
        <w:rPr>
          <w:rFonts w:asciiTheme="minorHAnsi" w:hAnsiTheme="minorHAnsi"/>
          <w:sz w:val="22"/>
        </w:rPr>
        <w:t xml:space="preserve">. </w:t>
      </w:r>
      <w:r w:rsidR="00B14FA7">
        <w:rPr>
          <w:rFonts w:asciiTheme="minorHAnsi" w:hAnsiTheme="minorHAnsi"/>
          <w:sz w:val="22"/>
        </w:rPr>
        <w:t>With new records continually being set in the stock market, bond yields remained low and volatility was kept at a minimum.  2017 also had its share of excitement including: ta</w:t>
      </w:r>
      <w:r>
        <w:rPr>
          <w:rFonts w:asciiTheme="minorHAnsi" w:hAnsiTheme="minorHAnsi"/>
          <w:sz w:val="22"/>
        </w:rPr>
        <w:t xml:space="preserve">x reform, natural disasters, geopolitical unrest and </w:t>
      </w:r>
      <w:r w:rsidR="00AA186C">
        <w:rPr>
          <w:rFonts w:asciiTheme="minorHAnsi" w:hAnsiTheme="minorHAnsi"/>
          <w:sz w:val="22"/>
        </w:rPr>
        <w:t>U.S political division</w:t>
      </w:r>
      <w:r w:rsidR="00B14FA7">
        <w:rPr>
          <w:rFonts w:asciiTheme="minorHAnsi" w:hAnsiTheme="minorHAnsi"/>
          <w:sz w:val="22"/>
        </w:rPr>
        <w:t>.  Although these events kept</w:t>
      </w:r>
      <w:r>
        <w:rPr>
          <w:rFonts w:asciiTheme="minorHAnsi" w:hAnsiTheme="minorHAnsi"/>
          <w:sz w:val="22"/>
        </w:rPr>
        <w:t xml:space="preserve"> </w:t>
      </w:r>
      <w:r w:rsidR="00B14FA7">
        <w:rPr>
          <w:rFonts w:asciiTheme="minorHAnsi" w:hAnsiTheme="minorHAnsi"/>
          <w:sz w:val="22"/>
        </w:rPr>
        <w:t xml:space="preserve">investors </w:t>
      </w:r>
      <w:r w:rsidR="00AA186C">
        <w:rPr>
          <w:rFonts w:asciiTheme="minorHAnsi" w:hAnsiTheme="minorHAnsi"/>
          <w:sz w:val="22"/>
        </w:rPr>
        <w:t xml:space="preserve">wondering how each </w:t>
      </w:r>
      <w:r w:rsidR="00B14FA7">
        <w:rPr>
          <w:rFonts w:asciiTheme="minorHAnsi" w:hAnsiTheme="minorHAnsi"/>
          <w:sz w:val="22"/>
        </w:rPr>
        <w:t>would affect equity markets,</w:t>
      </w:r>
      <w:r>
        <w:rPr>
          <w:rFonts w:asciiTheme="minorHAnsi" w:hAnsiTheme="minorHAnsi"/>
          <w:sz w:val="22"/>
        </w:rPr>
        <w:t xml:space="preserve"> </w:t>
      </w:r>
      <w:r w:rsidR="00B14FA7">
        <w:rPr>
          <w:rFonts w:asciiTheme="minorHAnsi" w:hAnsiTheme="minorHAnsi"/>
          <w:sz w:val="22"/>
        </w:rPr>
        <w:t>for an entire year</w:t>
      </w:r>
      <w:r>
        <w:rPr>
          <w:rFonts w:asciiTheme="minorHAnsi" w:hAnsiTheme="minorHAnsi"/>
          <w:sz w:val="22"/>
        </w:rPr>
        <w:t xml:space="preserve"> the economy continued on a strong upward trend and ended </w:t>
      </w:r>
      <w:r w:rsidR="00D85333">
        <w:rPr>
          <w:rFonts w:asciiTheme="minorHAnsi" w:hAnsiTheme="minorHAnsi"/>
          <w:sz w:val="22"/>
        </w:rPr>
        <w:t>the year</w:t>
      </w:r>
      <w:r>
        <w:rPr>
          <w:rFonts w:asciiTheme="minorHAnsi" w:hAnsiTheme="minorHAnsi"/>
          <w:sz w:val="22"/>
        </w:rPr>
        <w:t xml:space="preserve"> on a high note. </w:t>
      </w:r>
    </w:p>
    <w:p w:rsidR="00B14FA7" w:rsidRDefault="00B14FA7" w:rsidP="00D85333">
      <w:pPr>
        <w:spacing w:after="68" w:line="240" w:lineRule="auto"/>
        <w:ind w:left="0" w:firstLine="0"/>
        <w:rPr>
          <w:rFonts w:asciiTheme="minorHAnsi" w:hAnsiTheme="minorHAnsi"/>
          <w:sz w:val="22"/>
        </w:rPr>
      </w:pPr>
    </w:p>
    <w:p w:rsidR="00D85333" w:rsidRDefault="00B14FA7" w:rsidP="00D85333">
      <w:pPr>
        <w:spacing w:after="68" w:line="240" w:lineRule="auto"/>
        <w:ind w:left="0" w:firstLine="0"/>
        <w:rPr>
          <w:rFonts w:asciiTheme="minorHAnsi" w:hAnsiTheme="minorHAnsi"/>
          <w:sz w:val="22"/>
        </w:rPr>
      </w:pPr>
      <w:r>
        <w:rPr>
          <w:rFonts w:asciiTheme="minorHAnsi" w:hAnsiTheme="minorHAnsi"/>
          <w:sz w:val="22"/>
        </w:rPr>
        <w:t xml:space="preserve">2017 was the </w:t>
      </w:r>
      <w:r w:rsidR="001C4C5B">
        <w:rPr>
          <w:rFonts w:asciiTheme="minorHAnsi" w:hAnsiTheme="minorHAnsi"/>
          <w:sz w:val="22"/>
        </w:rPr>
        <w:t>eigh</w:t>
      </w:r>
      <w:r>
        <w:rPr>
          <w:rFonts w:asciiTheme="minorHAnsi" w:hAnsiTheme="minorHAnsi"/>
          <w:sz w:val="22"/>
        </w:rPr>
        <w:t xml:space="preserve">th straight year of positive returns with the stock market piling up milestones right through the last trading day of the year.  While </w:t>
      </w:r>
      <w:r w:rsidR="00F70077">
        <w:rPr>
          <w:rFonts w:asciiTheme="minorHAnsi" w:hAnsiTheme="minorHAnsi"/>
          <w:sz w:val="22"/>
        </w:rPr>
        <w:t>2017 w</w:t>
      </w:r>
      <w:r w:rsidR="00DF0479">
        <w:rPr>
          <w:rFonts w:asciiTheme="minorHAnsi" w:hAnsiTheme="minorHAnsi"/>
          <w:sz w:val="22"/>
        </w:rPr>
        <w:t>as</w:t>
      </w:r>
      <w:r>
        <w:rPr>
          <w:rFonts w:asciiTheme="minorHAnsi" w:hAnsiTheme="minorHAnsi"/>
          <w:sz w:val="22"/>
        </w:rPr>
        <w:t xml:space="preserve"> a strong year for investors, it</w:t>
      </w:r>
      <w:r w:rsidR="00F70077">
        <w:rPr>
          <w:rFonts w:asciiTheme="minorHAnsi" w:hAnsiTheme="minorHAnsi"/>
          <w:sz w:val="22"/>
        </w:rPr>
        <w:t xml:space="preserve"> is </w:t>
      </w:r>
      <w:r>
        <w:rPr>
          <w:rFonts w:asciiTheme="minorHAnsi" w:hAnsiTheme="minorHAnsi"/>
          <w:sz w:val="22"/>
        </w:rPr>
        <w:t xml:space="preserve">still </w:t>
      </w:r>
      <w:r w:rsidR="00F70077">
        <w:rPr>
          <w:rFonts w:asciiTheme="minorHAnsi" w:hAnsiTheme="minorHAnsi"/>
          <w:sz w:val="22"/>
        </w:rPr>
        <w:t xml:space="preserve">important to remain cautious and not become complacent. </w:t>
      </w:r>
      <w:r w:rsidR="006479C1">
        <w:rPr>
          <w:rFonts w:asciiTheme="minorHAnsi" w:hAnsiTheme="minorHAnsi"/>
          <w:sz w:val="22"/>
        </w:rPr>
        <w:t>For 2018</w:t>
      </w:r>
      <w:r w:rsidR="006479C1" w:rsidRPr="00F7329A">
        <w:rPr>
          <w:rFonts w:asciiTheme="minorHAnsi" w:hAnsiTheme="minorHAnsi"/>
          <w:sz w:val="22"/>
        </w:rPr>
        <w:t xml:space="preserve">, </w:t>
      </w:r>
      <w:r w:rsidR="006479C1">
        <w:rPr>
          <w:rFonts w:asciiTheme="minorHAnsi" w:hAnsiTheme="minorHAnsi"/>
          <w:sz w:val="22"/>
        </w:rPr>
        <w:t xml:space="preserve">the mantra of “proceed with caution” is still a </w:t>
      </w:r>
      <w:r w:rsidR="006479C1" w:rsidRPr="00F7329A">
        <w:rPr>
          <w:rFonts w:asciiTheme="minorHAnsi" w:hAnsiTheme="minorHAnsi"/>
          <w:sz w:val="22"/>
        </w:rPr>
        <w:t xml:space="preserve">central theme among many experts.  </w:t>
      </w:r>
      <w:r w:rsidR="00F70077">
        <w:rPr>
          <w:rFonts w:asciiTheme="minorHAnsi" w:hAnsiTheme="minorHAnsi"/>
          <w:sz w:val="22"/>
        </w:rPr>
        <w:t>The T</w:t>
      </w:r>
      <w:r w:rsidR="00DF0479">
        <w:rPr>
          <w:rFonts w:asciiTheme="minorHAnsi" w:hAnsiTheme="minorHAnsi"/>
          <w:sz w:val="22"/>
        </w:rPr>
        <w:t xml:space="preserve">ax </w:t>
      </w:r>
      <w:r w:rsidR="00F70077">
        <w:rPr>
          <w:rFonts w:asciiTheme="minorHAnsi" w:hAnsiTheme="minorHAnsi"/>
          <w:sz w:val="22"/>
        </w:rPr>
        <w:t>C</w:t>
      </w:r>
      <w:r w:rsidR="00DF0479">
        <w:rPr>
          <w:rFonts w:asciiTheme="minorHAnsi" w:hAnsiTheme="minorHAnsi"/>
          <w:sz w:val="22"/>
        </w:rPr>
        <w:t xml:space="preserve">uts and </w:t>
      </w:r>
      <w:r w:rsidR="00F70077">
        <w:rPr>
          <w:rFonts w:asciiTheme="minorHAnsi" w:hAnsiTheme="minorHAnsi"/>
          <w:sz w:val="22"/>
        </w:rPr>
        <w:t>J</w:t>
      </w:r>
      <w:r w:rsidR="00DF0479">
        <w:rPr>
          <w:rFonts w:asciiTheme="minorHAnsi" w:hAnsiTheme="minorHAnsi"/>
          <w:sz w:val="22"/>
        </w:rPr>
        <w:t xml:space="preserve">obs </w:t>
      </w:r>
      <w:r w:rsidR="00F70077">
        <w:rPr>
          <w:rFonts w:asciiTheme="minorHAnsi" w:hAnsiTheme="minorHAnsi"/>
          <w:sz w:val="22"/>
        </w:rPr>
        <w:t>A</w:t>
      </w:r>
      <w:r w:rsidR="00DF0479">
        <w:rPr>
          <w:rFonts w:asciiTheme="minorHAnsi" w:hAnsiTheme="minorHAnsi"/>
          <w:sz w:val="22"/>
        </w:rPr>
        <w:t>ct</w:t>
      </w:r>
      <w:r>
        <w:rPr>
          <w:rFonts w:asciiTheme="minorHAnsi" w:hAnsiTheme="minorHAnsi"/>
          <w:sz w:val="22"/>
        </w:rPr>
        <w:t xml:space="preserve"> </w:t>
      </w:r>
      <w:r w:rsidR="00B104FD">
        <w:rPr>
          <w:rFonts w:asciiTheme="minorHAnsi" w:hAnsiTheme="minorHAnsi"/>
          <w:sz w:val="22"/>
        </w:rPr>
        <w:t>has created</w:t>
      </w:r>
      <w:r w:rsidR="00F70077">
        <w:rPr>
          <w:rFonts w:asciiTheme="minorHAnsi" w:hAnsiTheme="minorHAnsi"/>
          <w:sz w:val="22"/>
        </w:rPr>
        <w:t xml:space="preserve"> tax </w:t>
      </w:r>
      <w:r w:rsidR="00B104FD">
        <w:rPr>
          <w:rFonts w:asciiTheme="minorHAnsi" w:hAnsiTheme="minorHAnsi"/>
          <w:sz w:val="22"/>
        </w:rPr>
        <w:t xml:space="preserve">changes </w:t>
      </w:r>
      <w:r w:rsidR="00D85333">
        <w:rPr>
          <w:rFonts w:asciiTheme="minorHAnsi" w:hAnsiTheme="minorHAnsi"/>
          <w:sz w:val="22"/>
        </w:rPr>
        <w:t xml:space="preserve">and </w:t>
      </w:r>
      <w:r>
        <w:rPr>
          <w:rFonts w:asciiTheme="minorHAnsi" w:hAnsiTheme="minorHAnsi"/>
          <w:sz w:val="22"/>
        </w:rPr>
        <w:t>one of our challenges is to stay updated</w:t>
      </w:r>
      <w:r w:rsidR="00D85333">
        <w:rPr>
          <w:rFonts w:asciiTheme="minorHAnsi" w:hAnsiTheme="minorHAnsi"/>
          <w:sz w:val="22"/>
        </w:rPr>
        <w:t xml:space="preserve"> on how it</w:t>
      </w:r>
      <w:r w:rsidR="00F70077">
        <w:rPr>
          <w:rFonts w:asciiTheme="minorHAnsi" w:hAnsiTheme="minorHAnsi"/>
          <w:sz w:val="22"/>
        </w:rPr>
        <w:t xml:space="preserve"> may affect your personal situation</w:t>
      </w:r>
      <w:r w:rsidR="00D85333">
        <w:rPr>
          <w:rFonts w:asciiTheme="minorHAnsi" w:hAnsiTheme="minorHAnsi"/>
          <w:sz w:val="22"/>
        </w:rPr>
        <w:t>.</w:t>
      </w:r>
      <w:r w:rsidR="00F70077">
        <w:rPr>
          <w:rFonts w:asciiTheme="minorHAnsi" w:hAnsiTheme="minorHAnsi"/>
          <w:sz w:val="22"/>
        </w:rPr>
        <w:t xml:space="preserve"> </w:t>
      </w:r>
    </w:p>
    <w:p w:rsidR="00D85333" w:rsidRDefault="00D85333" w:rsidP="00D85333">
      <w:pPr>
        <w:spacing w:after="68" w:line="240" w:lineRule="auto"/>
        <w:ind w:left="0" w:firstLine="0"/>
        <w:rPr>
          <w:rFonts w:asciiTheme="minorHAnsi" w:hAnsiTheme="minorHAnsi"/>
          <w:sz w:val="22"/>
        </w:rPr>
      </w:pPr>
    </w:p>
    <w:p w:rsidR="00F70077" w:rsidRDefault="001C4C5B" w:rsidP="00D85333">
      <w:pPr>
        <w:spacing w:after="68" w:line="240" w:lineRule="auto"/>
        <w:ind w:left="0" w:firstLine="0"/>
        <w:rPr>
          <w:rFonts w:asciiTheme="minorHAnsi" w:hAnsiTheme="minorHAnsi"/>
          <w:sz w:val="22"/>
        </w:rPr>
      </w:pPr>
      <w:r>
        <w:rPr>
          <w:rFonts w:asciiTheme="minorHAnsi" w:hAnsiTheme="minorHAnsi"/>
          <w:sz w:val="22"/>
        </w:rPr>
        <w:t xml:space="preserve">While equity markets are described as </w:t>
      </w:r>
      <w:r w:rsidR="00B104FD">
        <w:rPr>
          <w:rFonts w:asciiTheme="minorHAnsi" w:hAnsiTheme="minorHAnsi"/>
          <w:sz w:val="22"/>
        </w:rPr>
        <w:t>“</w:t>
      </w:r>
      <w:r>
        <w:rPr>
          <w:rFonts w:asciiTheme="minorHAnsi" w:hAnsiTheme="minorHAnsi"/>
          <w:sz w:val="22"/>
        </w:rPr>
        <w:t>a little expensive</w:t>
      </w:r>
      <w:r w:rsidR="00B104FD">
        <w:rPr>
          <w:rFonts w:asciiTheme="minorHAnsi" w:hAnsiTheme="minorHAnsi"/>
          <w:sz w:val="22"/>
        </w:rPr>
        <w:t>”</w:t>
      </w:r>
      <w:r>
        <w:rPr>
          <w:rFonts w:asciiTheme="minorHAnsi" w:hAnsiTheme="minorHAnsi"/>
          <w:sz w:val="22"/>
        </w:rPr>
        <w:t xml:space="preserve"> by some analysts, most feel that 2018 should bring in positive returns.  Bank of America/Merrill Lynch calls for modest returns in their 2018 Outlook and so does Morgan Stanley Research.  </w:t>
      </w:r>
      <w:r w:rsidR="00F70077">
        <w:rPr>
          <w:rFonts w:asciiTheme="minorHAnsi" w:hAnsiTheme="minorHAnsi"/>
          <w:sz w:val="22"/>
        </w:rPr>
        <w:t xml:space="preserve">In addition to </w:t>
      </w:r>
      <w:r w:rsidR="00D85333">
        <w:rPr>
          <w:rFonts w:asciiTheme="minorHAnsi" w:hAnsiTheme="minorHAnsi"/>
          <w:sz w:val="22"/>
        </w:rPr>
        <w:t xml:space="preserve">the </w:t>
      </w:r>
      <w:r w:rsidR="00F70077">
        <w:rPr>
          <w:rFonts w:asciiTheme="minorHAnsi" w:hAnsiTheme="minorHAnsi"/>
          <w:sz w:val="22"/>
        </w:rPr>
        <w:t xml:space="preserve">new tax laws, rising </w:t>
      </w:r>
      <w:r w:rsidR="008F02D9">
        <w:rPr>
          <w:rFonts w:asciiTheme="minorHAnsi" w:hAnsiTheme="minorHAnsi"/>
          <w:sz w:val="22"/>
        </w:rPr>
        <w:t>short-</w:t>
      </w:r>
      <w:r w:rsidR="00B14FA7">
        <w:rPr>
          <w:rFonts w:asciiTheme="minorHAnsi" w:hAnsiTheme="minorHAnsi"/>
          <w:sz w:val="22"/>
        </w:rPr>
        <w:t xml:space="preserve">term </w:t>
      </w:r>
      <w:r w:rsidR="00F70077">
        <w:rPr>
          <w:rFonts w:asciiTheme="minorHAnsi" w:hAnsiTheme="minorHAnsi"/>
          <w:sz w:val="22"/>
        </w:rPr>
        <w:t>interest rates</w:t>
      </w:r>
      <w:r w:rsidR="00D85333">
        <w:rPr>
          <w:rFonts w:asciiTheme="minorHAnsi" w:hAnsiTheme="minorHAnsi"/>
          <w:sz w:val="22"/>
        </w:rPr>
        <w:t xml:space="preserve">, inflation </w:t>
      </w:r>
      <w:r w:rsidR="00F70077">
        <w:rPr>
          <w:rFonts w:asciiTheme="minorHAnsi" w:hAnsiTheme="minorHAnsi"/>
          <w:sz w:val="22"/>
        </w:rPr>
        <w:t xml:space="preserve">and stock market volatility are also </w:t>
      </w:r>
      <w:r w:rsidR="0098064D">
        <w:rPr>
          <w:rFonts w:asciiTheme="minorHAnsi" w:hAnsiTheme="minorHAnsi"/>
          <w:sz w:val="22"/>
        </w:rPr>
        <w:t xml:space="preserve">potential </w:t>
      </w:r>
      <w:r w:rsidR="00D85333">
        <w:rPr>
          <w:rFonts w:asciiTheme="minorHAnsi" w:hAnsiTheme="minorHAnsi"/>
          <w:sz w:val="22"/>
        </w:rPr>
        <w:t xml:space="preserve">catalysts </w:t>
      </w:r>
      <w:r w:rsidR="00F70077">
        <w:rPr>
          <w:rFonts w:asciiTheme="minorHAnsi" w:hAnsiTheme="minorHAnsi"/>
          <w:sz w:val="22"/>
        </w:rPr>
        <w:t xml:space="preserve">at the forefront of </w:t>
      </w:r>
      <w:r w:rsidR="0098064D">
        <w:rPr>
          <w:rFonts w:asciiTheme="minorHAnsi" w:hAnsiTheme="minorHAnsi"/>
          <w:sz w:val="22"/>
        </w:rPr>
        <w:t xml:space="preserve">a changing </w:t>
      </w:r>
      <w:r w:rsidR="00F70077">
        <w:rPr>
          <w:rFonts w:asciiTheme="minorHAnsi" w:hAnsiTheme="minorHAnsi"/>
          <w:sz w:val="22"/>
        </w:rPr>
        <w:t>economic environment.</w:t>
      </w:r>
    </w:p>
    <w:p w:rsidR="006479C1" w:rsidRDefault="006479C1" w:rsidP="00F70077">
      <w:pPr>
        <w:spacing w:line="240" w:lineRule="auto"/>
        <w:ind w:left="0" w:firstLine="0"/>
        <w:rPr>
          <w:rFonts w:asciiTheme="minorHAnsi" w:hAnsiTheme="minorHAnsi"/>
          <w:sz w:val="22"/>
        </w:rPr>
      </w:pPr>
    </w:p>
    <w:p w:rsidR="006479C1" w:rsidRDefault="007F2506" w:rsidP="00A32C33">
      <w:pPr>
        <w:spacing w:after="68" w:line="240" w:lineRule="auto"/>
        <w:ind w:left="0" w:firstLine="0"/>
        <w:rPr>
          <w:rFonts w:asciiTheme="minorHAnsi" w:hAnsiTheme="minorHAnsi"/>
          <w:sz w:val="22"/>
        </w:rPr>
      </w:pPr>
      <w:r>
        <w:rPr>
          <w:rFonts w:asciiTheme="minorHAnsi" w:hAnsiTheme="minorHAnsi"/>
          <w:sz w:val="22"/>
        </w:rPr>
        <w:t>Reviewing your situation</w:t>
      </w:r>
      <w:r w:rsidR="00F35DD8">
        <w:rPr>
          <w:rFonts w:asciiTheme="minorHAnsi" w:hAnsiTheme="minorHAnsi"/>
          <w:sz w:val="22"/>
        </w:rPr>
        <w:t xml:space="preserve"> is always wise and will be especially integral for 2018. As always, o</w:t>
      </w:r>
      <w:r w:rsidR="00F35DD8" w:rsidRPr="00F7329A">
        <w:rPr>
          <w:rFonts w:asciiTheme="minorHAnsi" w:hAnsiTheme="minorHAnsi"/>
          <w:sz w:val="22"/>
        </w:rPr>
        <w:t xml:space="preserve">ur </w:t>
      </w:r>
      <w:r w:rsidR="00F35DD8">
        <w:rPr>
          <w:rFonts w:asciiTheme="minorHAnsi" w:hAnsiTheme="minorHAnsi"/>
          <w:sz w:val="22"/>
        </w:rPr>
        <w:t>primary mission</w:t>
      </w:r>
      <w:r w:rsidR="00F35DD8" w:rsidRPr="00F7329A">
        <w:rPr>
          <w:rFonts w:asciiTheme="minorHAnsi" w:hAnsiTheme="minorHAnsi"/>
          <w:sz w:val="22"/>
        </w:rPr>
        <w:t xml:space="preserve"> is to provide </w:t>
      </w:r>
      <w:r w:rsidR="00F35DD8">
        <w:rPr>
          <w:rFonts w:asciiTheme="minorHAnsi" w:hAnsiTheme="minorHAnsi"/>
          <w:sz w:val="22"/>
        </w:rPr>
        <w:t xml:space="preserve">our </w:t>
      </w:r>
      <w:r w:rsidR="00F35DD8" w:rsidRPr="00F7329A">
        <w:rPr>
          <w:rFonts w:asciiTheme="minorHAnsi" w:hAnsiTheme="minorHAnsi"/>
          <w:sz w:val="22"/>
        </w:rPr>
        <w:t>cl</w:t>
      </w:r>
      <w:r w:rsidR="00F35DD8">
        <w:rPr>
          <w:rFonts w:asciiTheme="minorHAnsi" w:hAnsiTheme="minorHAnsi"/>
          <w:sz w:val="22"/>
        </w:rPr>
        <w:t xml:space="preserve">ients with guidance and support on the road to their financial goals. </w:t>
      </w:r>
      <w:r w:rsidR="00A32C33">
        <w:rPr>
          <w:rFonts w:asciiTheme="minorHAnsi" w:hAnsiTheme="minorHAnsi"/>
          <w:sz w:val="22"/>
        </w:rPr>
        <w:t xml:space="preserve">This is a good time to review and discuss your plans with us. </w:t>
      </w:r>
      <w:r w:rsidR="00D85333">
        <w:rPr>
          <w:rFonts w:asciiTheme="minorHAnsi" w:hAnsiTheme="minorHAnsi"/>
          <w:sz w:val="22"/>
        </w:rPr>
        <w:t xml:space="preserve">We can help you determine if you’re still on track to meet your long-term objectives, confirm your time horizons and your risk tolerance. </w:t>
      </w:r>
      <w:r w:rsidR="00917746">
        <w:rPr>
          <w:rFonts w:asciiTheme="minorHAnsi" w:hAnsiTheme="minorHAnsi"/>
          <w:sz w:val="22"/>
        </w:rPr>
        <w:t xml:space="preserve">If you have any questions or concerns, please call our offices and we’d be happy to assist you. </w:t>
      </w:r>
    </w:p>
    <w:p w:rsidR="00D85333" w:rsidRPr="00131A5D" w:rsidRDefault="00D85333" w:rsidP="00D74EDD">
      <w:pPr>
        <w:rPr>
          <w:rFonts w:asciiTheme="minorHAnsi" w:hAnsiTheme="minorHAnsi"/>
          <w:sz w:val="16"/>
          <w:szCs w:val="16"/>
        </w:rPr>
      </w:pPr>
    </w:p>
    <w:p w:rsidR="00D74EDD" w:rsidRPr="00917746" w:rsidRDefault="00B14FA7" w:rsidP="00D74EDD">
      <w:pPr>
        <w:spacing w:after="0" w:line="259" w:lineRule="auto"/>
        <w:ind w:right="61"/>
        <w:jc w:val="center"/>
        <w:rPr>
          <w:rFonts w:asciiTheme="minorHAnsi" w:hAnsiTheme="minorHAnsi"/>
          <w:b/>
          <w:color w:val="000099"/>
          <w:sz w:val="10"/>
          <w:szCs w:val="10"/>
        </w:rPr>
      </w:pPr>
      <w:r>
        <w:rPr>
          <w:rFonts w:asciiTheme="minorHAnsi" w:hAnsiTheme="minorHAnsi"/>
          <w:b/>
          <w:color w:val="2F5496" w:themeColor="accent5" w:themeShade="BF"/>
          <w:sz w:val="36"/>
          <w:szCs w:val="40"/>
        </w:rPr>
        <w:t>Things to watch for</w:t>
      </w:r>
      <w:r w:rsidR="00917746" w:rsidRPr="00E55F2E">
        <w:rPr>
          <w:rFonts w:asciiTheme="minorHAnsi" w:hAnsiTheme="minorHAnsi"/>
          <w:b/>
          <w:color w:val="2F5496" w:themeColor="accent5" w:themeShade="BF"/>
          <w:sz w:val="36"/>
          <w:szCs w:val="40"/>
        </w:rPr>
        <w:t xml:space="preserve"> in 2018</w:t>
      </w:r>
      <w:r w:rsidR="00D74EDD" w:rsidRPr="00917746">
        <w:rPr>
          <w:rFonts w:asciiTheme="minorHAnsi" w:hAnsiTheme="minorHAnsi"/>
          <w:b/>
          <w:color w:val="000099"/>
          <w:sz w:val="40"/>
          <w:szCs w:val="40"/>
        </w:rPr>
        <w:br/>
      </w:r>
    </w:p>
    <w:p w:rsidR="00C918E9" w:rsidRPr="00917746" w:rsidRDefault="00C918E9" w:rsidP="00C918E9">
      <w:pPr>
        <w:pStyle w:val="Heading2"/>
        <w:ind w:left="-5"/>
        <w:rPr>
          <w:rFonts w:asciiTheme="minorHAnsi" w:hAnsiTheme="minorHAnsi"/>
          <w:color w:val="538135" w:themeColor="accent6" w:themeShade="BF"/>
          <w:sz w:val="30"/>
          <w:szCs w:val="30"/>
        </w:rPr>
      </w:pPr>
      <w:r w:rsidRPr="00917746">
        <w:rPr>
          <w:rFonts w:asciiTheme="minorHAnsi" w:hAnsiTheme="minorHAnsi"/>
          <w:color w:val="538135" w:themeColor="accent6" w:themeShade="BF"/>
          <w:sz w:val="30"/>
          <w:szCs w:val="30"/>
        </w:rPr>
        <w:t>Potential interest rate changes</w:t>
      </w:r>
    </w:p>
    <w:p w:rsidR="00C918E9" w:rsidRDefault="00752A61" w:rsidP="00C918E9">
      <w:pPr>
        <w:spacing w:after="0" w:line="240" w:lineRule="auto"/>
        <w:ind w:right="61"/>
        <w:rPr>
          <w:rFonts w:asciiTheme="minorHAnsi" w:hAnsiTheme="minorHAnsi"/>
          <w:noProof/>
          <w:sz w:val="22"/>
        </w:rPr>
      </w:pPr>
      <w:r>
        <w:rPr>
          <w:rFonts w:asciiTheme="minorHAnsi" w:hAnsiTheme="minorHAnsi"/>
          <w:noProof/>
          <w:sz w:val="22"/>
        </w:rPr>
        <w:t>On December 13,</w:t>
      </w:r>
      <w:r w:rsidR="008F02D9">
        <w:rPr>
          <w:rFonts w:asciiTheme="minorHAnsi" w:hAnsiTheme="minorHAnsi"/>
          <w:noProof/>
          <w:sz w:val="22"/>
        </w:rPr>
        <w:t xml:space="preserve"> the Fed raised interest</w:t>
      </w:r>
      <w:r w:rsidR="00B71DBF">
        <w:rPr>
          <w:rFonts w:asciiTheme="minorHAnsi" w:hAnsiTheme="minorHAnsi"/>
          <w:noProof/>
          <w:sz w:val="22"/>
        </w:rPr>
        <w:t xml:space="preserve"> rates for the third time in 2017, increasing it to a range of 1.25-1.5%. </w:t>
      </w:r>
      <w:r w:rsidR="00B14FA7">
        <w:rPr>
          <w:rFonts w:asciiTheme="minorHAnsi" w:hAnsiTheme="minorHAnsi"/>
          <w:noProof/>
          <w:sz w:val="22"/>
        </w:rPr>
        <w:t>The Fed is scheduled to raise rates again in 2018 and m</w:t>
      </w:r>
      <w:r w:rsidR="00B71DBF">
        <w:rPr>
          <w:rFonts w:asciiTheme="minorHAnsi" w:hAnsiTheme="minorHAnsi"/>
          <w:noProof/>
          <w:sz w:val="22"/>
        </w:rPr>
        <w:t>any economists are expec</w:t>
      </w:r>
      <w:r>
        <w:rPr>
          <w:rFonts w:asciiTheme="minorHAnsi" w:hAnsiTheme="minorHAnsi"/>
          <w:noProof/>
          <w:sz w:val="22"/>
        </w:rPr>
        <w:t>ting</w:t>
      </w:r>
      <w:r w:rsidR="00B14FA7">
        <w:rPr>
          <w:rFonts w:asciiTheme="minorHAnsi" w:hAnsiTheme="minorHAnsi"/>
          <w:noProof/>
          <w:sz w:val="22"/>
        </w:rPr>
        <w:t xml:space="preserve"> to see</w:t>
      </w:r>
      <w:r>
        <w:rPr>
          <w:rFonts w:asciiTheme="minorHAnsi" w:hAnsiTheme="minorHAnsi"/>
          <w:noProof/>
          <w:sz w:val="22"/>
        </w:rPr>
        <w:t xml:space="preserve"> two or three </w:t>
      </w:r>
      <w:r w:rsidR="00B14FA7">
        <w:rPr>
          <w:rFonts w:asciiTheme="minorHAnsi" w:hAnsiTheme="minorHAnsi"/>
          <w:noProof/>
          <w:sz w:val="22"/>
        </w:rPr>
        <w:t xml:space="preserve">more </w:t>
      </w:r>
      <w:r>
        <w:rPr>
          <w:rFonts w:asciiTheme="minorHAnsi" w:hAnsiTheme="minorHAnsi"/>
          <w:noProof/>
          <w:sz w:val="22"/>
        </w:rPr>
        <w:t>interest rate</w:t>
      </w:r>
      <w:r w:rsidR="00B71DBF">
        <w:rPr>
          <w:rFonts w:asciiTheme="minorHAnsi" w:hAnsiTheme="minorHAnsi"/>
          <w:noProof/>
          <w:sz w:val="22"/>
        </w:rPr>
        <w:t xml:space="preserve"> increases </w:t>
      </w:r>
      <w:r w:rsidR="00B14FA7">
        <w:rPr>
          <w:rFonts w:asciiTheme="minorHAnsi" w:hAnsiTheme="minorHAnsi"/>
          <w:noProof/>
          <w:sz w:val="22"/>
        </w:rPr>
        <w:t>throughout the year</w:t>
      </w:r>
      <w:r w:rsidR="00B71DBF">
        <w:rPr>
          <w:rFonts w:asciiTheme="minorHAnsi" w:hAnsiTheme="minorHAnsi"/>
          <w:noProof/>
          <w:sz w:val="22"/>
        </w:rPr>
        <w:t xml:space="preserve">. </w:t>
      </w:r>
      <w:r w:rsidR="00B14FA7">
        <w:rPr>
          <w:rFonts w:asciiTheme="minorHAnsi" w:hAnsiTheme="minorHAnsi"/>
          <w:noProof/>
          <w:sz w:val="22"/>
        </w:rPr>
        <w:t>Numerous</w:t>
      </w:r>
      <w:r w:rsidR="00B71DBF">
        <w:rPr>
          <w:rFonts w:asciiTheme="minorHAnsi" w:hAnsiTheme="minorHAnsi"/>
          <w:noProof/>
          <w:sz w:val="22"/>
        </w:rPr>
        <w:t xml:space="preserve"> factors go into the Fed official</w:t>
      </w:r>
      <w:r w:rsidR="0098064D">
        <w:rPr>
          <w:rFonts w:asciiTheme="minorHAnsi" w:hAnsiTheme="minorHAnsi"/>
          <w:noProof/>
          <w:sz w:val="22"/>
        </w:rPr>
        <w:t xml:space="preserve">s decision to </w:t>
      </w:r>
      <w:r w:rsidR="00B14FA7">
        <w:rPr>
          <w:rFonts w:asciiTheme="minorHAnsi" w:hAnsiTheme="minorHAnsi"/>
          <w:noProof/>
          <w:sz w:val="22"/>
        </w:rPr>
        <w:t>increase</w:t>
      </w:r>
      <w:r w:rsidR="0098064D">
        <w:rPr>
          <w:rFonts w:asciiTheme="minorHAnsi" w:hAnsiTheme="minorHAnsi"/>
          <w:noProof/>
          <w:sz w:val="22"/>
        </w:rPr>
        <w:t xml:space="preserve"> rates</w:t>
      </w:r>
      <w:r w:rsidR="00B71DBF">
        <w:rPr>
          <w:rFonts w:asciiTheme="minorHAnsi" w:hAnsiTheme="minorHAnsi"/>
          <w:noProof/>
          <w:sz w:val="22"/>
        </w:rPr>
        <w:t xml:space="preserve"> and </w:t>
      </w:r>
      <w:r w:rsidR="00B14FA7">
        <w:rPr>
          <w:rFonts w:asciiTheme="minorHAnsi" w:hAnsiTheme="minorHAnsi"/>
          <w:noProof/>
          <w:sz w:val="22"/>
        </w:rPr>
        <w:t xml:space="preserve">2018 should bring its share of challenges. </w:t>
      </w:r>
      <w:r w:rsidR="00576375">
        <w:rPr>
          <w:rFonts w:asciiTheme="minorHAnsi" w:hAnsiTheme="minorHAnsi"/>
          <w:noProof/>
          <w:sz w:val="22"/>
        </w:rPr>
        <w:t xml:space="preserve"> We will continue to keep a clos</w:t>
      </w:r>
      <w:r>
        <w:rPr>
          <w:rFonts w:asciiTheme="minorHAnsi" w:hAnsiTheme="minorHAnsi"/>
          <w:noProof/>
          <w:sz w:val="22"/>
        </w:rPr>
        <w:t>e eye on interest rate</w:t>
      </w:r>
      <w:r w:rsidR="00576375">
        <w:rPr>
          <w:rFonts w:asciiTheme="minorHAnsi" w:hAnsiTheme="minorHAnsi"/>
          <w:noProof/>
          <w:sz w:val="22"/>
        </w:rPr>
        <w:t xml:space="preserve"> changes this year.</w:t>
      </w:r>
    </w:p>
    <w:p w:rsidR="00C918E9" w:rsidRPr="00F7329A" w:rsidRDefault="00C918E9" w:rsidP="00C918E9">
      <w:pPr>
        <w:spacing w:after="0" w:line="240" w:lineRule="auto"/>
        <w:ind w:left="-5"/>
        <w:rPr>
          <w:rFonts w:asciiTheme="minorHAnsi" w:hAnsiTheme="minorHAnsi"/>
          <w:sz w:val="22"/>
        </w:rPr>
      </w:pPr>
    </w:p>
    <w:p w:rsidR="00C918E9" w:rsidRPr="00576375" w:rsidRDefault="007F2506" w:rsidP="00C918E9">
      <w:pPr>
        <w:pStyle w:val="Heading2"/>
        <w:ind w:left="-5"/>
        <w:rPr>
          <w:rFonts w:asciiTheme="minorHAnsi" w:hAnsiTheme="minorHAnsi"/>
          <w:color w:val="538135" w:themeColor="accent6" w:themeShade="BF"/>
          <w:sz w:val="30"/>
          <w:szCs w:val="30"/>
        </w:rPr>
      </w:pPr>
      <w:r>
        <w:rPr>
          <w:noProof/>
        </w:rPr>
        <w:drawing>
          <wp:anchor distT="0" distB="0" distL="114300" distR="114300" simplePos="0" relativeHeight="251689984" behindDoc="1" locked="0" layoutInCell="1" allowOverlap="1">
            <wp:simplePos x="0" y="0"/>
            <wp:positionH relativeFrom="column">
              <wp:posOffset>2362200</wp:posOffset>
            </wp:positionH>
            <wp:positionV relativeFrom="paragraph">
              <wp:posOffset>104775</wp:posOffset>
            </wp:positionV>
            <wp:extent cx="942340" cy="1057910"/>
            <wp:effectExtent l="0" t="0" r="0" b="8890"/>
            <wp:wrapTight wrapText="bothSides">
              <wp:wrapPolygon edited="0">
                <wp:start x="0" y="0"/>
                <wp:lineTo x="0" y="21393"/>
                <wp:lineTo x="20960" y="21393"/>
                <wp:lineTo x="20960" y="0"/>
                <wp:lineTo x="0" y="0"/>
              </wp:wrapPolygon>
            </wp:wrapTight>
            <wp:docPr id="1" name="Picture 1" descr="Image result for tax r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x ref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34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8E9" w:rsidRPr="00576375">
        <w:rPr>
          <w:rFonts w:asciiTheme="minorHAnsi" w:hAnsiTheme="minorHAnsi"/>
          <w:color w:val="538135" w:themeColor="accent6" w:themeShade="BF"/>
          <w:sz w:val="30"/>
          <w:szCs w:val="30"/>
        </w:rPr>
        <w:t xml:space="preserve">Tax </w:t>
      </w:r>
      <w:r w:rsidR="00F14FD5">
        <w:rPr>
          <w:rFonts w:asciiTheme="minorHAnsi" w:hAnsiTheme="minorHAnsi"/>
          <w:color w:val="538135" w:themeColor="accent6" w:themeShade="BF"/>
          <w:sz w:val="30"/>
          <w:szCs w:val="30"/>
        </w:rPr>
        <w:t xml:space="preserve">Reform </w:t>
      </w:r>
    </w:p>
    <w:p w:rsidR="00EF765E" w:rsidRPr="00F7329A" w:rsidRDefault="00B14FA7" w:rsidP="00EF765E">
      <w:pPr>
        <w:rPr>
          <w:rFonts w:asciiTheme="minorHAnsi" w:hAnsiTheme="minorHAnsi"/>
          <w:noProof/>
          <w:sz w:val="22"/>
        </w:rPr>
      </w:pPr>
      <w:r>
        <w:rPr>
          <w:rFonts w:asciiTheme="minorHAnsi" w:hAnsiTheme="minorHAnsi"/>
          <w:noProof/>
          <w:sz w:val="22"/>
        </w:rPr>
        <w:t>Congress</w:t>
      </w:r>
      <w:r w:rsidR="00576375" w:rsidRPr="00B14FA7">
        <w:rPr>
          <w:rFonts w:asciiTheme="minorHAnsi" w:hAnsiTheme="minorHAnsi"/>
          <w:noProof/>
          <w:sz w:val="22"/>
        </w:rPr>
        <w:t xml:space="preserve"> approved the Tax Cuts and Jobs Act</w:t>
      </w:r>
      <w:r w:rsidR="00A30888">
        <w:rPr>
          <w:rFonts w:asciiTheme="minorHAnsi" w:hAnsiTheme="minorHAnsi"/>
          <w:noProof/>
          <w:sz w:val="22"/>
        </w:rPr>
        <w:t xml:space="preserve"> and</w:t>
      </w:r>
      <w:r w:rsidRPr="00B14FA7">
        <w:rPr>
          <w:rFonts w:asciiTheme="minorHAnsi" w:hAnsiTheme="minorHAnsi"/>
          <w:noProof/>
          <w:sz w:val="22"/>
        </w:rPr>
        <w:t xml:space="preserve"> </w:t>
      </w:r>
      <w:r w:rsidR="00A30888">
        <w:rPr>
          <w:rFonts w:asciiTheme="minorHAnsi" w:hAnsiTheme="minorHAnsi"/>
          <w:noProof/>
          <w:sz w:val="22"/>
        </w:rPr>
        <w:t>o</w:t>
      </w:r>
      <w:r>
        <w:rPr>
          <w:rFonts w:asciiTheme="minorHAnsi" w:hAnsiTheme="minorHAnsi"/>
          <w:noProof/>
          <w:sz w:val="22"/>
        </w:rPr>
        <w:t>n December 22</w:t>
      </w:r>
      <w:r w:rsidRPr="00B14FA7">
        <w:rPr>
          <w:rFonts w:asciiTheme="minorHAnsi" w:hAnsiTheme="minorHAnsi"/>
          <w:noProof/>
          <w:sz w:val="22"/>
          <w:vertAlign w:val="superscript"/>
        </w:rPr>
        <w:t>nd</w:t>
      </w:r>
      <w:r>
        <w:rPr>
          <w:rFonts w:asciiTheme="minorHAnsi" w:hAnsiTheme="minorHAnsi"/>
          <w:noProof/>
          <w:sz w:val="22"/>
        </w:rPr>
        <w:t xml:space="preserve"> </w:t>
      </w:r>
      <w:r w:rsidRPr="00B14FA7">
        <w:rPr>
          <w:rFonts w:asciiTheme="minorHAnsi" w:hAnsiTheme="minorHAnsi"/>
          <w:noProof/>
          <w:sz w:val="22"/>
        </w:rPr>
        <w:t>President Donald J. Trump signed into law the most sweeping overhaul of the U.S. tax code in 31 years.</w:t>
      </w:r>
      <w:r w:rsidR="00576375" w:rsidRPr="00B14FA7">
        <w:rPr>
          <w:rFonts w:asciiTheme="minorHAnsi" w:hAnsiTheme="minorHAnsi"/>
          <w:noProof/>
          <w:sz w:val="22"/>
        </w:rPr>
        <w:t xml:space="preserve"> </w:t>
      </w:r>
    </w:p>
    <w:p w:rsidR="00E052E0" w:rsidRPr="00F7329A" w:rsidRDefault="00E052E0" w:rsidP="0098064D">
      <w:pPr>
        <w:tabs>
          <w:tab w:val="num" w:pos="720"/>
        </w:tabs>
        <w:spacing w:after="0" w:line="240" w:lineRule="auto"/>
        <w:ind w:left="0" w:firstLine="0"/>
        <w:rPr>
          <w:rFonts w:asciiTheme="minorHAnsi" w:hAnsiTheme="minorHAnsi"/>
          <w:noProof/>
          <w:sz w:val="22"/>
        </w:rPr>
      </w:pPr>
    </w:p>
    <w:p w:rsidR="00B14FA7" w:rsidRDefault="00B14FA7" w:rsidP="001C4C5B">
      <w:pPr>
        <w:tabs>
          <w:tab w:val="num" w:pos="720"/>
        </w:tabs>
        <w:spacing w:after="0" w:line="240" w:lineRule="auto"/>
        <w:rPr>
          <w:rFonts w:asciiTheme="minorHAnsi" w:hAnsiTheme="minorHAnsi"/>
          <w:noProof/>
          <w:sz w:val="22"/>
        </w:rPr>
      </w:pPr>
      <w:r>
        <w:rPr>
          <w:rFonts w:asciiTheme="minorHAnsi" w:hAnsiTheme="minorHAnsi"/>
          <w:noProof/>
          <w:sz w:val="22"/>
        </w:rPr>
        <w:t>Please keep in mind that each individual or household situation is different and i</w:t>
      </w:r>
      <w:r w:rsidR="00576375">
        <w:rPr>
          <w:rFonts w:asciiTheme="minorHAnsi" w:hAnsiTheme="minorHAnsi"/>
          <w:noProof/>
          <w:sz w:val="22"/>
        </w:rPr>
        <w:t xml:space="preserve">n our upcoming </w:t>
      </w:r>
      <w:r>
        <w:rPr>
          <w:rFonts w:asciiTheme="minorHAnsi" w:hAnsiTheme="minorHAnsi"/>
          <w:noProof/>
          <w:sz w:val="22"/>
        </w:rPr>
        <w:t xml:space="preserve">first quarter </w:t>
      </w:r>
      <w:r w:rsidR="00576375">
        <w:rPr>
          <w:rFonts w:asciiTheme="minorHAnsi" w:hAnsiTheme="minorHAnsi"/>
          <w:noProof/>
          <w:sz w:val="22"/>
        </w:rPr>
        <w:t>Tax</w:t>
      </w:r>
      <w:r w:rsidR="008F02D9">
        <w:rPr>
          <w:rFonts w:asciiTheme="minorHAnsi" w:hAnsiTheme="minorHAnsi"/>
          <w:noProof/>
          <w:sz w:val="22"/>
        </w:rPr>
        <w:t xml:space="preserve"> Report, we will discuss how </w:t>
      </w:r>
      <w:r w:rsidR="00576375">
        <w:rPr>
          <w:rFonts w:asciiTheme="minorHAnsi" w:hAnsiTheme="minorHAnsi"/>
          <w:noProof/>
          <w:sz w:val="22"/>
        </w:rPr>
        <w:t xml:space="preserve"> </w:t>
      </w:r>
      <w:r w:rsidR="009226F0">
        <w:rPr>
          <w:rFonts w:asciiTheme="minorHAnsi" w:hAnsiTheme="minorHAnsi"/>
          <w:noProof/>
          <w:sz w:val="22"/>
        </w:rPr>
        <w:t xml:space="preserve">the </w:t>
      </w:r>
      <w:r w:rsidR="0098064D">
        <w:rPr>
          <w:rFonts w:asciiTheme="minorHAnsi" w:hAnsiTheme="minorHAnsi"/>
          <w:sz w:val="22"/>
        </w:rPr>
        <w:t>Tax Cuts and Jobs Act</w:t>
      </w:r>
      <w:r w:rsidR="009226F0">
        <w:rPr>
          <w:rFonts w:asciiTheme="minorHAnsi" w:hAnsiTheme="minorHAnsi"/>
          <w:noProof/>
          <w:sz w:val="22"/>
        </w:rPr>
        <w:t xml:space="preserve"> will affect tax payers</w:t>
      </w:r>
      <w:r w:rsidR="001C4C5B">
        <w:rPr>
          <w:rFonts w:asciiTheme="minorHAnsi" w:hAnsiTheme="minorHAnsi"/>
          <w:noProof/>
          <w:sz w:val="22"/>
        </w:rPr>
        <w:t xml:space="preserve"> and investors. </w:t>
      </w:r>
      <w:r w:rsidR="007F2506">
        <w:rPr>
          <w:rFonts w:asciiTheme="minorHAnsi" w:hAnsiTheme="minorHAnsi"/>
          <w:noProof/>
          <w:sz w:val="22"/>
        </w:rPr>
        <w:t>M</w:t>
      </w:r>
      <w:r w:rsidR="00103693">
        <w:rPr>
          <w:rFonts w:asciiTheme="minorHAnsi" w:hAnsiTheme="minorHAnsi"/>
          <w:noProof/>
          <w:sz w:val="22"/>
        </w:rPr>
        <w:t xml:space="preserve">any variables could </w:t>
      </w:r>
      <w:r w:rsidR="00940FB2">
        <w:rPr>
          <w:rFonts w:asciiTheme="minorHAnsi" w:hAnsiTheme="minorHAnsi"/>
          <w:noProof/>
          <w:sz w:val="22"/>
        </w:rPr>
        <w:t>potentially</w:t>
      </w:r>
      <w:r w:rsidR="00103693">
        <w:rPr>
          <w:rFonts w:asciiTheme="minorHAnsi" w:hAnsiTheme="minorHAnsi"/>
          <w:noProof/>
          <w:sz w:val="22"/>
        </w:rPr>
        <w:t xml:space="preserve"> affect each person’</w:t>
      </w:r>
      <w:r w:rsidR="00940FB2">
        <w:rPr>
          <w:rFonts w:asciiTheme="minorHAnsi" w:hAnsiTheme="minorHAnsi"/>
          <w:noProof/>
          <w:sz w:val="22"/>
        </w:rPr>
        <w:t>s tax scenario and tax planning strategies differently</w:t>
      </w:r>
      <w:r>
        <w:rPr>
          <w:rFonts w:asciiTheme="minorHAnsi" w:hAnsiTheme="minorHAnsi"/>
          <w:noProof/>
          <w:sz w:val="22"/>
        </w:rPr>
        <w:t xml:space="preserve"> so we suggest you </w:t>
      </w:r>
      <w:r w:rsidR="008F02D9">
        <w:rPr>
          <w:rFonts w:asciiTheme="minorHAnsi" w:hAnsiTheme="minorHAnsi"/>
          <w:noProof/>
          <w:sz w:val="22"/>
        </w:rPr>
        <w:t xml:space="preserve">consult </w:t>
      </w:r>
      <w:r>
        <w:rPr>
          <w:rFonts w:asciiTheme="minorHAnsi" w:hAnsiTheme="minorHAnsi"/>
          <w:noProof/>
          <w:sz w:val="22"/>
        </w:rPr>
        <w:t>a</w:t>
      </w:r>
      <w:r w:rsidR="001C4C5B">
        <w:rPr>
          <w:rFonts w:asciiTheme="minorHAnsi" w:hAnsiTheme="minorHAnsi"/>
          <w:noProof/>
          <w:sz w:val="22"/>
        </w:rPr>
        <w:t xml:space="preserve"> qualified tax professional each time you implement a tax strategy</w:t>
      </w:r>
      <w:r w:rsidR="00940FB2">
        <w:rPr>
          <w:rFonts w:asciiTheme="minorHAnsi" w:hAnsiTheme="minorHAnsi"/>
          <w:noProof/>
          <w:sz w:val="22"/>
        </w:rPr>
        <w:t>.</w:t>
      </w:r>
    </w:p>
    <w:p w:rsidR="001C4C5B" w:rsidRPr="001C4C5B" w:rsidRDefault="001C4C5B" w:rsidP="001C4C5B">
      <w:pPr>
        <w:tabs>
          <w:tab w:val="num" w:pos="720"/>
        </w:tabs>
        <w:spacing w:after="0" w:line="240" w:lineRule="auto"/>
        <w:rPr>
          <w:rFonts w:asciiTheme="minorHAnsi" w:hAnsiTheme="minorHAnsi"/>
          <w:noProof/>
          <w:sz w:val="22"/>
        </w:rPr>
      </w:pPr>
    </w:p>
    <w:p w:rsidR="00D74EDD" w:rsidRPr="00F14FD5" w:rsidRDefault="00D74EDD" w:rsidP="00D74EDD">
      <w:pPr>
        <w:pStyle w:val="Heading2"/>
        <w:ind w:left="-5"/>
        <w:rPr>
          <w:rFonts w:asciiTheme="minorHAnsi" w:hAnsiTheme="minorHAnsi"/>
          <w:color w:val="538135" w:themeColor="accent6" w:themeShade="BF"/>
          <w:sz w:val="30"/>
          <w:szCs w:val="30"/>
        </w:rPr>
      </w:pPr>
      <w:r w:rsidRPr="00F14FD5">
        <w:rPr>
          <w:rFonts w:asciiTheme="minorHAnsi" w:hAnsiTheme="minorHAnsi"/>
          <w:color w:val="538135" w:themeColor="accent6" w:themeShade="BF"/>
          <w:sz w:val="30"/>
          <w:szCs w:val="30"/>
        </w:rPr>
        <w:t>Stock market volatility</w:t>
      </w:r>
    </w:p>
    <w:p w:rsidR="00D75A95" w:rsidRDefault="007F2506" w:rsidP="009920E8">
      <w:pPr>
        <w:spacing w:line="240" w:lineRule="auto"/>
        <w:ind w:left="0" w:firstLine="0"/>
        <w:rPr>
          <w:rFonts w:asciiTheme="minorHAnsi" w:hAnsiTheme="minorHAnsi"/>
          <w:sz w:val="22"/>
        </w:rPr>
      </w:pPr>
      <w:r>
        <w:rPr>
          <w:rFonts w:asciiTheme="minorHAnsi" w:hAnsiTheme="minorHAnsi"/>
          <w:noProof/>
          <w:sz w:val="22"/>
        </w:rPr>
        <w:drawing>
          <wp:anchor distT="0" distB="0" distL="114300" distR="114300" simplePos="0" relativeHeight="251691008" behindDoc="1" locked="0" layoutInCell="1" allowOverlap="1">
            <wp:simplePos x="0" y="0"/>
            <wp:positionH relativeFrom="column">
              <wp:posOffset>2362200</wp:posOffset>
            </wp:positionH>
            <wp:positionV relativeFrom="paragraph">
              <wp:posOffset>73025</wp:posOffset>
            </wp:positionV>
            <wp:extent cx="990600" cy="920750"/>
            <wp:effectExtent l="0" t="0" r="0" b="0"/>
            <wp:wrapTight wrapText="bothSides">
              <wp:wrapPolygon edited="0">
                <wp:start x="0" y="0"/>
                <wp:lineTo x="0" y="21004"/>
                <wp:lineTo x="21185" y="21004"/>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0E8">
        <w:rPr>
          <w:rFonts w:asciiTheme="minorHAnsi" w:hAnsiTheme="minorHAnsi"/>
          <w:sz w:val="22"/>
        </w:rPr>
        <w:t xml:space="preserve">Goldman Sachs Research Economists predict a </w:t>
      </w:r>
      <w:r w:rsidR="001D7F1F">
        <w:rPr>
          <w:rFonts w:asciiTheme="minorHAnsi" w:hAnsiTheme="minorHAnsi"/>
          <w:sz w:val="22"/>
        </w:rPr>
        <w:t>generous</w:t>
      </w:r>
      <w:r w:rsidR="009920E8">
        <w:rPr>
          <w:rFonts w:asciiTheme="minorHAnsi" w:hAnsiTheme="minorHAnsi"/>
          <w:sz w:val="22"/>
        </w:rPr>
        <w:t xml:space="preserve"> 4% GDP growth in 2018.</w:t>
      </w:r>
      <w:r w:rsidR="00A50597">
        <w:rPr>
          <w:rFonts w:asciiTheme="minorHAnsi" w:hAnsiTheme="minorHAnsi"/>
          <w:sz w:val="22"/>
        </w:rPr>
        <w:t xml:space="preserve"> </w:t>
      </w:r>
      <w:r w:rsidR="009920E8">
        <w:rPr>
          <w:rFonts w:asciiTheme="minorHAnsi" w:hAnsiTheme="minorHAnsi"/>
          <w:sz w:val="22"/>
        </w:rPr>
        <w:t>With what some call the Goldilocks Economy in effect (moderate economic growth, low inflation and market-friendly monetary policy) and decreasing unemployment rates, e</w:t>
      </w:r>
      <w:r w:rsidR="00466567" w:rsidRPr="00F7329A">
        <w:rPr>
          <w:rFonts w:asciiTheme="minorHAnsi" w:hAnsiTheme="minorHAnsi"/>
          <w:sz w:val="22"/>
        </w:rPr>
        <w:t>conomic</w:t>
      </w:r>
      <w:r w:rsidR="00D74EDD" w:rsidRPr="00F7329A">
        <w:rPr>
          <w:rFonts w:asciiTheme="minorHAnsi" w:hAnsiTheme="minorHAnsi"/>
          <w:sz w:val="22"/>
        </w:rPr>
        <w:t xml:space="preserve"> prognosticators </w:t>
      </w:r>
      <w:r w:rsidR="009920E8">
        <w:rPr>
          <w:rFonts w:asciiTheme="minorHAnsi" w:hAnsiTheme="minorHAnsi"/>
          <w:sz w:val="22"/>
        </w:rPr>
        <w:t>forecasts</w:t>
      </w:r>
      <w:r w:rsidR="003D5E20">
        <w:rPr>
          <w:rFonts w:asciiTheme="minorHAnsi" w:hAnsiTheme="minorHAnsi"/>
          <w:sz w:val="22"/>
        </w:rPr>
        <w:t xml:space="preserve"> are bullish</w:t>
      </w:r>
      <w:r w:rsidR="009920E8">
        <w:rPr>
          <w:rFonts w:asciiTheme="minorHAnsi" w:hAnsiTheme="minorHAnsi"/>
          <w:sz w:val="22"/>
        </w:rPr>
        <w:t xml:space="preserve"> for 2018</w:t>
      </w:r>
      <w:r w:rsidR="00D74EDD" w:rsidRPr="00F7329A">
        <w:rPr>
          <w:rFonts w:asciiTheme="minorHAnsi" w:hAnsiTheme="minorHAnsi"/>
          <w:sz w:val="22"/>
        </w:rPr>
        <w:t xml:space="preserve"> </w:t>
      </w:r>
      <w:r w:rsidR="003D5E20">
        <w:rPr>
          <w:rFonts w:asciiTheme="minorHAnsi" w:hAnsiTheme="minorHAnsi"/>
          <w:sz w:val="22"/>
        </w:rPr>
        <w:t xml:space="preserve">and </w:t>
      </w:r>
      <w:r w:rsidR="00466567" w:rsidRPr="00F7329A">
        <w:rPr>
          <w:rFonts w:asciiTheme="minorHAnsi" w:hAnsiTheme="minorHAnsi"/>
          <w:sz w:val="22"/>
        </w:rPr>
        <w:t>ar</w:t>
      </w:r>
      <w:r w:rsidR="003D5E20">
        <w:rPr>
          <w:rFonts w:asciiTheme="minorHAnsi" w:hAnsiTheme="minorHAnsi"/>
          <w:sz w:val="22"/>
        </w:rPr>
        <w:t xml:space="preserve">e looking for economic growth. </w:t>
      </w:r>
    </w:p>
    <w:p w:rsidR="003D5E20" w:rsidRPr="00F7329A" w:rsidRDefault="003D5E20" w:rsidP="009920E8">
      <w:pPr>
        <w:spacing w:line="240" w:lineRule="auto"/>
        <w:ind w:left="0" w:firstLine="0"/>
        <w:rPr>
          <w:rFonts w:asciiTheme="minorHAnsi" w:hAnsiTheme="minorHAnsi"/>
          <w:sz w:val="22"/>
        </w:rPr>
      </w:pPr>
    </w:p>
    <w:p w:rsidR="00D74EDD" w:rsidRPr="00F7329A" w:rsidRDefault="007F2506" w:rsidP="003D5E20">
      <w:pPr>
        <w:spacing w:line="240" w:lineRule="auto"/>
        <w:ind w:left="0" w:firstLine="0"/>
        <w:rPr>
          <w:rFonts w:asciiTheme="minorHAnsi" w:hAnsiTheme="minorHAnsi"/>
          <w:sz w:val="22"/>
        </w:rPr>
      </w:pPr>
      <w:bookmarkStart w:id="3" w:name="_Hlk502658866"/>
      <w:r>
        <w:rPr>
          <w:rFonts w:asciiTheme="minorHAnsi" w:hAnsiTheme="minorHAnsi"/>
          <w:sz w:val="22"/>
        </w:rPr>
        <w:t xml:space="preserve">While 2017 was a </w:t>
      </w:r>
      <w:r w:rsidR="00B104FD">
        <w:rPr>
          <w:rFonts w:asciiTheme="minorHAnsi" w:hAnsiTheme="minorHAnsi"/>
          <w:sz w:val="22"/>
        </w:rPr>
        <w:t>non-volatile</w:t>
      </w:r>
      <w:r>
        <w:rPr>
          <w:rFonts w:asciiTheme="minorHAnsi" w:hAnsiTheme="minorHAnsi"/>
          <w:sz w:val="22"/>
        </w:rPr>
        <w:t xml:space="preserve"> year for equity investors, m</w:t>
      </w:r>
      <w:r w:rsidR="00DB3BB1" w:rsidRPr="00DB3BB1">
        <w:rPr>
          <w:rFonts w:asciiTheme="minorHAnsi" w:hAnsiTheme="minorHAnsi"/>
          <w:sz w:val="22"/>
        </w:rPr>
        <w:t>arket volatility is a part of investing</w:t>
      </w:r>
      <w:r w:rsidR="00A50597">
        <w:rPr>
          <w:rFonts w:asciiTheme="minorHAnsi" w:hAnsiTheme="minorHAnsi"/>
          <w:sz w:val="22"/>
        </w:rPr>
        <w:t xml:space="preserve"> and could return in 2018</w:t>
      </w:r>
      <w:r w:rsidR="00DB3BB1" w:rsidRPr="00DB3BB1">
        <w:rPr>
          <w:rFonts w:asciiTheme="minorHAnsi" w:hAnsiTheme="minorHAnsi"/>
          <w:sz w:val="22"/>
        </w:rPr>
        <w:t>.</w:t>
      </w:r>
      <w:r w:rsidR="00DB3BB1">
        <w:rPr>
          <w:rFonts w:asciiTheme="minorHAnsi" w:hAnsiTheme="minorHAnsi"/>
          <w:sz w:val="22"/>
        </w:rPr>
        <w:t xml:space="preserve"> </w:t>
      </w:r>
      <w:bookmarkEnd w:id="3"/>
      <w:r w:rsidR="00D74EDD" w:rsidRPr="00F7329A">
        <w:rPr>
          <w:rFonts w:asciiTheme="minorHAnsi" w:hAnsiTheme="minorHAnsi"/>
          <w:sz w:val="22"/>
        </w:rPr>
        <w:t xml:space="preserve">As advisors, we will attempt to carefully monitor market conditions and our client’s timeframes. For now, investors need to prepare for what could be an </w:t>
      </w:r>
      <w:r w:rsidR="002D44B8">
        <w:rPr>
          <w:rFonts w:asciiTheme="minorHAnsi" w:hAnsiTheme="minorHAnsi"/>
          <w:sz w:val="22"/>
        </w:rPr>
        <w:t>interesting</w:t>
      </w:r>
      <w:r w:rsidR="00D74EDD" w:rsidRPr="00F7329A">
        <w:rPr>
          <w:rFonts w:asciiTheme="minorHAnsi" w:hAnsiTheme="minorHAnsi"/>
          <w:sz w:val="22"/>
        </w:rPr>
        <w:t xml:space="preserve"> year in both equity and debt markets.</w:t>
      </w:r>
    </w:p>
    <w:p w:rsidR="00D74EDD" w:rsidRPr="00F7329A" w:rsidRDefault="00D74EDD" w:rsidP="00D74EDD">
      <w:pPr>
        <w:spacing w:after="9" w:line="259" w:lineRule="auto"/>
        <w:ind w:left="0" w:firstLine="0"/>
        <w:jc w:val="left"/>
        <w:rPr>
          <w:rFonts w:asciiTheme="minorHAnsi" w:hAnsiTheme="minorHAnsi"/>
        </w:rPr>
      </w:pPr>
    </w:p>
    <w:p w:rsidR="00D74EDD" w:rsidRPr="003D5E20" w:rsidRDefault="00D74EDD" w:rsidP="00D74EDD">
      <w:pPr>
        <w:pStyle w:val="Heading2"/>
        <w:ind w:left="-5"/>
        <w:rPr>
          <w:rFonts w:asciiTheme="minorHAnsi" w:hAnsiTheme="minorHAnsi"/>
          <w:color w:val="538135" w:themeColor="accent6" w:themeShade="BF"/>
          <w:sz w:val="30"/>
          <w:szCs w:val="30"/>
        </w:rPr>
      </w:pPr>
      <w:r w:rsidRPr="003D5E20">
        <w:rPr>
          <w:rFonts w:asciiTheme="minorHAnsi" w:hAnsiTheme="minorHAnsi"/>
          <w:color w:val="538135" w:themeColor="accent6" w:themeShade="BF"/>
          <w:sz w:val="30"/>
          <w:szCs w:val="30"/>
        </w:rPr>
        <w:t>Your personal situation</w:t>
      </w:r>
    </w:p>
    <w:p w:rsidR="00DB3BB1" w:rsidRDefault="007F2506" w:rsidP="00131A5D">
      <w:pPr>
        <w:spacing w:line="240" w:lineRule="auto"/>
        <w:rPr>
          <w:rFonts w:asciiTheme="minorHAnsi" w:hAnsiTheme="minorHAnsi"/>
          <w:sz w:val="22"/>
        </w:rPr>
      </w:pPr>
      <w:r>
        <w:rPr>
          <w:noProof/>
        </w:rPr>
        <w:drawing>
          <wp:anchor distT="0" distB="0" distL="114300" distR="114300" simplePos="0" relativeHeight="251692032" behindDoc="1" locked="0" layoutInCell="1" allowOverlap="1">
            <wp:simplePos x="0" y="0"/>
            <wp:positionH relativeFrom="column">
              <wp:posOffset>2419350</wp:posOffset>
            </wp:positionH>
            <wp:positionV relativeFrom="paragraph">
              <wp:posOffset>55880</wp:posOffset>
            </wp:positionV>
            <wp:extent cx="885190" cy="664210"/>
            <wp:effectExtent l="0" t="0" r="0" b="2540"/>
            <wp:wrapTight wrapText="bothSides">
              <wp:wrapPolygon edited="0">
                <wp:start x="0" y="0"/>
                <wp:lineTo x="0" y="21063"/>
                <wp:lineTo x="20918" y="21063"/>
                <wp:lineTo x="20918" y="0"/>
                <wp:lineTo x="0" y="0"/>
              </wp:wrapPolygon>
            </wp:wrapTight>
            <wp:docPr id="6" name="Picture 6" descr="Image result for looking ahead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oking ahead to 2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19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EDD" w:rsidRPr="00F7329A">
        <w:rPr>
          <w:rFonts w:asciiTheme="minorHAnsi" w:hAnsiTheme="minorHAnsi"/>
          <w:b/>
          <w:sz w:val="22"/>
        </w:rPr>
        <w:t>Your personal situation is our highest concern.</w:t>
      </w:r>
      <w:r w:rsidR="00D74EDD" w:rsidRPr="00F7329A">
        <w:rPr>
          <w:rFonts w:asciiTheme="minorHAnsi" w:hAnsiTheme="minorHAnsi"/>
          <w:sz w:val="22"/>
        </w:rPr>
        <w:t xml:space="preserve"> </w:t>
      </w:r>
      <w:r w:rsidR="003D5E20">
        <w:rPr>
          <w:rFonts w:asciiTheme="minorHAnsi" w:hAnsiTheme="minorHAnsi"/>
          <w:sz w:val="22"/>
        </w:rPr>
        <w:t xml:space="preserve">We make it a priority to keep </w:t>
      </w:r>
      <w:r w:rsidR="00D74EDD" w:rsidRPr="00F7329A">
        <w:rPr>
          <w:rFonts w:asciiTheme="minorHAnsi" w:hAnsiTheme="minorHAnsi"/>
          <w:sz w:val="22"/>
        </w:rPr>
        <w:t xml:space="preserve">our </w:t>
      </w:r>
      <w:r w:rsidR="00AA188C" w:rsidRPr="00F7329A">
        <w:rPr>
          <w:rFonts w:asciiTheme="minorHAnsi" w:hAnsiTheme="minorHAnsi"/>
          <w:sz w:val="22"/>
        </w:rPr>
        <w:t>clients</w:t>
      </w:r>
      <w:r w:rsidR="003D5E20">
        <w:rPr>
          <w:rFonts w:asciiTheme="minorHAnsi" w:hAnsiTheme="minorHAnsi"/>
          <w:sz w:val="22"/>
        </w:rPr>
        <w:t xml:space="preserve"> informed throughout the year.</w:t>
      </w:r>
      <w:r w:rsidR="00D74EDD" w:rsidRPr="00F7329A">
        <w:rPr>
          <w:rFonts w:asciiTheme="minorHAnsi" w:hAnsiTheme="minorHAnsi"/>
          <w:sz w:val="22"/>
        </w:rPr>
        <w:t xml:space="preserve">  If you find you need to meet with us before your next scheduled review, please call our office and we will be glad to schedule time </w:t>
      </w:r>
      <w:r w:rsidR="00EF765E" w:rsidRPr="00F7329A">
        <w:rPr>
          <w:rFonts w:asciiTheme="minorHAnsi" w:hAnsiTheme="minorHAnsi"/>
          <w:sz w:val="22"/>
        </w:rPr>
        <w:t>with you</w:t>
      </w:r>
      <w:r w:rsidR="00D74EDD" w:rsidRPr="00F7329A">
        <w:rPr>
          <w:rFonts w:asciiTheme="minorHAnsi" w:hAnsiTheme="minorHAnsi"/>
          <w:sz w:val="22"/>
        </w:rPr>
        <w:t xml:space="preserve">. </w:t>
      </w:r>
      <w:r w:rsidR="00D74EDD" w:rsidRPr="00F7329A">
        <w:rPr>
          <w:rFonts w:asciiTheme="minorHAnsi" w:hAnsiTheme="minorHAnsi"/>
          <w:b/>
          <w:sz w:val="22"/>
        </w:rPr>
        <w:t>Once again, we thank you for the opportunity to help</w:t>
      </w:r>
      <w:r w:rsidR="00D75A95" w:rsidRPr="00F7329A">
        <w:rPr>
          <w:rFonts w:asciiTheme="minorHAnsi" w:hAnsiTheme="minorHAnsi"/>
          <w:b/>
          <w:sz w:val="22"/>
        </w:rPr>
        <w:t xml:space="preserve"> you with your financial goals.</w:t>
      </w:r>
    </w:p>
    <w:p w:rsidR="00D74EDD" w:rsidRPr="00F7329A" w:rsidRDefault="002D44B8" w:rsidP="00D74EDD">
      <w:pPr>
        <w:spacing w:after="0" w:line="240" w:lineRule="auto"/>
        <w:rPr>
          <w:rFonts w:asciiTheme="minorHAnsi" w:eastAsia="Gulim" w:hAnsiTheme="minorHAnsi"/>
          <w:b/>
          <w:color w:val="1F4E79" w:themeColor="accent1" w:themeShade="80"/>
          <w:sz w:val="32"/>
          <w:szCs w:val="32"/>
        </w:rPr>
      </w:pPr>
      <w:r w:rsidRPr="00F7329A">
        <w:rPr>
          <w:rFonts w:asciiTheme="minorHAnsi" w:hAnsiTheme="minorHAnsi"/>
          <w:noProof/>
        </w:rPr>
        <w:lastRenderedPageBreak/>
        <mc:AlternateContent>
          <mc:Choice Requires="wps">
            <w:drawing>
              <wp:anchor distT="45720" distB="45720" distL="114300" distR="114300" simplePos="0" relativeHeight="251666432" behindDoc="0" locked="0" layoutInCell="1" allowOverlap="1" wp14:anchorId="62A8F36A" wp14:editId="068F2285">
                <wp:simplePos x="0" y="0"/>
                <wp:positionH relativeFrom="margin">
                  <wp:posOffset>4210050</wp:posOffset>
                </wp:positionH>
                <wp:positionV relativeFrom="paragraph">
                  <wp:posOffset>655955</wp:posOffset>
                </wp:positionV>
                <wp:extent cx="2502535" cy="7324725"/>
                <wp:effectExtent l="0" t="0" r="1206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7324725"/>
                        </a:xfrm>
                        <a:prstGeom prst="rect">
                          <a:avLst/>
                        </a:prstGeom>
                        <a:solidFill>
                          <a:schemeClr val="bg1"/>
                        </a:solidFill>
                        <a:ln w="19050">
                          <a:solidFill>
                            <a:schemeClr val="accent5">
                              <a:lumMod val="75000"/>
                            </a:schemeClr>
                          </a:solidFill>
                          <a:miter lim="800000"/>
                          <a:headEnd/>
                          <a:tailEnd/>
                        </a:ln>
                        <a:effectLst/>
                      </wps:spPr>
                      <wps:txbx>
                        <w:txbxContent>
                          <w:p w:rsidR="00E35BA0" w:rsidRDefault="00D74EDD" w:rsidP="00131A5D">
                            <w:pPr>
                              <w:ind w:left="90" w:right="44"/>
                              <w:jc w:val="center"/>
                              <w:rPr>
                                <w:rFonts w:asciiTheme="minorHAnsi" w:eastAsia="Gulim" w:hAnsiTheme="minorHAnsi"/>
                                <w:b/>
                                <w:color w:val="2F5496" w:themeColor="accent5" w:themeShade="BF"/>
                                <w:sz w:val="36"/>
                                <w:szCs w:val="36"/>
                              </w:rPr>
                            </w:pPr>
                            <w:r w:rsidRPr="00E90AE5">
                              <w:rPr>
                                <w:rFonts w:asciiTheme="minorHAnsi" w:eastAsia="Gulim" w:hAnsiTheme="minorHAnsi"/>
                                <w:b/>
                                <w:color w:val="2F5496" w:themeColor="accent5" w:themeShade="BF"/>
                                <w:sz w:val="36"/>
                                <w:szCs w:val="36"/>
                              </w:rPr>
                              <w:t>Important Birthdays</w:t>
                            </w:r>
                          </w:p>
                          <w:p w:rsidR="008F02D9" w:rsidRPr="008F02D9" w:rsidRDefault="008F02D9" w:rsidP="00131A5D">
                            <w:pPr>
                              <w:ind w:left="90" w:right="44"/>
                              <w:jc w:val="center"/>
                              <w:rPr>
                                <w:rFonts w:asciiTheme="minorHAnsi" w:eastAsia="Gulim" w:hAnsiTheme="minorHAnsi"/>
                                <w:b/>
                                <w:color w:val="2F5496" w:themeColor="accent5" w:themeShade="BF"/>
                                <w:sz w:val="6"/>
                                <w:szCs w:val="6"/>
                              </w:rPr>
                            </w:pPr>
                          </w:p>
                          <w:p w:rsidR="00D74EDD" w:rsidRPr="008B6ABC"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50</w:t>
                            </w:r>
                            <w:r w:rsidRPr="00247256">
                              <w:rPr>
                                <w:rFonts w:ascii="Cambria" w:hAnsi="Cambria"/>
                                <w:color w:val="538135" w:themeColor="accent6" w:themeShade="BF"/>
                                <w:sz w:val="32"/>
                                <w:szCs w:val="32"/>
                              </w:rPr>
                              <w:t xml:space="preserve"> </w:t>
                            </w:r>
                            <w:r w:rsidRPr="00247256">
                              <w:rPr>
                                <w:rFonts w:ascii="Cambria" w:hAnsi="Cambria"/>
                                <w:color w:val="222A35" w:themeColor="text2" w:themeShade="80"/>
                                <w:sz w:val="20"/>
                                <w:szCs w:val="20"/>
                              </w:rPr>
                              <w:t xml:space="preserve">Allows for catch-up contributions to IRAs and qualified retirements plans. </w:t>
                            </w:r>
                            <w:r w:rsidRPr="008B6ABC">
                              <w:rPr>
                                <w:rFonts w:ascii="Cambria" w:hAnsi="Cambria"/>
                                <w:color w:val="222A35" w:themeColor="text2" w:themeShade="80"/>
                                <w:sz w:val="24"/>
                                <w:szCs w:val="24"/>
                              </w:rPr>
                              <w:br/>
                            </w:r>
                          </w:p>
                          <w:p w:rsidR="00D74EDD" w:rsidRPr="00EA162B"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55</w:t>
                            </w:r>
                            <w:r>
                              <w:rPr>
                                <w:rFonts w:ascii="Cambria" w:hAnsi="Cambria"/>
                                <w:color w:val="222A35" w:themeColor="text2" w:themeShade="80"/>
                              </w:rPr>
                              <w:t xml:space="preserve"> </w:t>
                            </w:r>
                            <w:r w:rsidRPr="008B6ABC">
                              <w:rPr>
                                <w:rFonts w:ascii="Cambria" w:hAnsi="Cambria"/>
                                <w:color w:val="222A35" w:themeColor="text2" w:themeShade="80"/>
                                <w:sz w:val="20"/>
                                <w:szCs w:val="20"/>
                              </w:rPr>
                              <w:t>If you are retired, allows you to take distributions from your 401(k) without the 10% penalty</w:t>
                            </w:r>
                            <w:r w:rsidRPr="00EA162B">
                              <w:rPr>
                                <w:rFonts w:ascii="Cambria" w:hAnsi="Cambria"/>
                                <w:color w:val="222A35" w:themeColor="text2" w:themeShade="80"/>
                              </w:rPr>
                              <w:br/>
                            </w:r>
                          </w:p>
                          <w:p w:rsidR="00D74EDD" w:rsidRPr="00EA162B" w:rsidRDefault="00532011" w:rsidP="002D44B8">
                            <w:pPr>
                              <w:pStyle w:val="ListParagraph"/>
                              <w:numPr>
                                <w:ilvl w:val="0"/>
                                <w:numId w:val="2"/>
                              </w:numPr>
                              <w:spacing w:after="0" w:line="240" w:lineRule="auto"/>
                              <w:ind w:left="90" w:right="30" w:firstLine="0"/>
                              <w:jc w:val="left"/>
                              <w:rPr>
                                <w:rFonts w:ascii="Cambria" w:hAnsi="Cambria"/>
                                <w:color w:val="222A35" w:themeColor="text2" w:themeShade="80"/>
                              </w:rPr>
                            </w:pPr>
                            <w:r>
                              <w:rPr>
                                <w:rFonts w:ascii="Cambria" w:hAnsi="Cambria"/>
                                <w:b/>
                                <w:color w:val="385623" w:themeColor="accent6" w:themeShade="80"/>
                                <w:sz w:val="32"/>
                                <w:szCs w:val="32"/>
                              </w:rPr>
                              <w:t xml:space="preserve">59½ </w:t>
                            </w:r>
                            <w:r w:rsidR="00D74EDD" w:rsidRPr="008B6ABC">
                              <w:rPr>
                                <w:rFonts w:ascii="Cambria" w:hAnsi="Cambria"/>
                                <w:color w:val="222A35" w:themeColor="text2" w:themeShade="80"/>
                                <w:sz w:val="20"/>
                                <w:szCs w:val="20"/>
                              </w:rPr>
                              <w:t>Allows you to take distributions from an IRA, annuity, or other retirement plan without penalty</w:t>
                            </w:r>
                            <w:r w:rsidR="00D74EDD" w:rsidRPr="00EA162B">
                              <w:rPr>
                                <w:rFonts w:ascii="Cambria" w:hAnsi="Cambria"/>
                                <w:color w:val="222A35" w:themeColor="text2" w:themeShade="80"/>
                              </w:rPr>
                              <w:br/>
                            </w:r>
                          </w:p>
                          <w:p w:rsidR="00D74EDD" w:rsidRPr="00EA162B"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60</w:t>
                            </w:r>
                            <w:r w:rsidRPr="00247256">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 of widow/ widower benefits from Social Security</w:t>
                            </w:r>
                            <w:r w:rsidRPr="00EA162B">
                              <w:rPr>
                                <w:rFonts w:ascii="Cambria" w:hAnsi="Cambria"/>
                                <w:color w:val="222A35" w:themeColor="text2" w:themeShade="80"/>
                              </w:rPr>
                              <w:br/>
                            </w:r>
                          </w:p>
                          <w:p w:rsidR="00D74EDD" w:rsidRPr="00EA162B" w:rsidRDefault="009805D1"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62</w:t>
                            </w:r>
                            <w:r>
                              <w:rPr>
                                <w:rFonts w:ascii="Cambria" w:hAnsi="Cambria"/>
                                <w:b/>
                                <w:color w:val="538135" w:themeColor="accent6" w:themeShade="BF"/>
                                <w:sz w:val="32"/>
                                <w:szCs w:val="32"/>
                              </w:rPr>
                              <w:t xml:space="preserve"> </w:t>
                            </w:r>
                            <w:r w:rsidR="00D74EDD" w:rsidRPr="008B6ABC">
                              <w:rPr>
                                <w:rFonts w:ascii="Cambria" w:hAnsi="Cambria"/>
                                <w:color w:val="222A35" w:themeColor="text2" w:themeShade="80"/>
                                <w:sz w:val="20"/>
                                <w:szCs w:val="20"/>
                              </w:rPr>
                              <w:t>Allows for starting early Social Security benefits</w:t>
                            </w:r>
                            <w:r w:rsidR="00D74EDD" w:rsidRPr="007164E5">
                              <w:rPr>
                                <w:rFonts w:ascii="Cambria" w:hAnsi="Cambria"/>
                                <w:color w:val="222A35" w:themeColor="text2" w:themeShade="80"/>
                                <w:sz w:val="21"/>
                                <w:szCs w:val="21"/>
                              </w:rPr>
                              <w:br/>
                            </w:r>
                          </w:p>
                          <w:p w:rsidR="00D74EDD" w:rsidRPr="00EA162B"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 xml:space="preserve">65 </w:t>
                            </w:r>
                            <w:r w:rsidRPr="008B6ABC">
                              <w:rPr>
                                <w:rFonts w:ascii="Cambria" w:hAnsi="Cambria"/>
                                <w:color w:val="222A35" w:themeColor="text2" w:themeShade="80"/>
                                <w:sz w:val="20"/>
                                <w:szCs w:val="20"/>
                              </w:rPr>
                              <w:t>All</w:t>
                            </w:r>
                            <w:r w:rsidR="00E35BA0">
                              <w:rPr>
                                <w:rFonts w:ascii="Cambria" w:hAnsi="Cambria"/>
                                <w:color w:val="222A35" w:themeColor="text2" w:themeShade="80"/>
                                <w:sz w:val="20"/>
                                <w:szCs w:val="20"/>
                              </w:rPr>
                              <w:t>ows for enrollment in Medicare and</w:t>
                            </w:r>
                            <w:r w:rsidRPr="008B6ABC">
                              <w:rPr>
                                <w:rFonts w:ascii="Cambria" w:hAnsi="Cambria"/>
                                <w:color w:val="222A35" w:themeColor="text2" w:themeShade="80"/>
                                <w:sz w:val="20"/>
                                <w:szCs w:val="20"/>
                              </w:rPr>
                              <w:t xml:space="preserve"> the government drug plan</w:t>
                            </w:r>
                            <w:r w:rsidRPr="00EA162B">
                              <w:rPr>
                                <w:rFonts w:ascii="Cambria" w:hAnsi="Cambria"/>
                                <w:color w:val="222A35" w:themeColor="text2" w:themeShade="80"/>
                              </w:rPr>
                              <w:br/>
                            </w:r>
                          </w:p>
                          <w:p w:rsidR="00D74EDD"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65-67</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Allows for full retirement benefits from Social Security</w:t>
                            </w:r>
                            <w:r w:rsidRPr="00EA162B">
                              <w:rPr>
                                <w:rFonts w:ascii="Cambria" w:hAnsi="Cambria"/>
                                <w:color w:val="222A35" w:themeColor="text2" w:themeShade="80"/>
                              </w:rPr>
                              <w:br/>
                            </w:r>
                          </w:p>
                          <w:p w:rsidR="00E90AE5" w:rsidRPr="00EA162B" w:rsidRDefault="00E90AE5" w:rsidP="002D44B8">
                            <w:pPr>
                              <w:pStyle w:val="ListParagraph"/>
                              <w:numPr>
                                <w:ilvl w:val="0"/>
                                <w:numId w:val="2"/>
                              </w:numPr>
                              <w:spacing w:after="0" w:line="240" w:lineRule="auto"/>
                              <w:ind w:left="90" w:right="30" w:firstLine="0"/>
                              <w:jc w:val="left"/>
                              <w:rPr>
                                <w:rFonts w:ascii="Cambria" w:hAnsi="Cambria"/>
                                <w:color w:val="222A35" w:themeColor="text2" w:themeShade="80"/>
                              </w:rPr>
                            </w:pPr>
                            <w:r>
                              <w:rPr>
                                <w:rFonts w:ascii="Cambria" w:hAnsi="Cambria"/>
                                <w:b/>
                                <w:color w:val="385623" w:themeColor="accent6" w:themeShade="80"/>
                                <w:sz w:val="32"/>
                                <w:szCs w:val="32"/>
                              </w:rPr>
                              <w:t xml:space="preserve">70 </w:t>
                            </w:r>
                            <w:r w:rsidRPr="00E90AE5">
                              <w:rPr>
                                <w:rFonts w:ascii="Cambria" w:hAnsi="Cambria"/>
                                <w:bCs/>
                                <w:color w:val="222A35" w:themeColor="text2" w:themeShade="80"/>
                                <w:sz w:val="20"/>
                                <w:szCs w:val="20"/>
                              </w:rPr>
                              <w:t>Start date for enhanced Social Security benefits</w:t>
                            </w:r>
                            <w:r>
                              <w:rPr>
                                <w:rFonts w:ascii="Cambria" w:hAnsi="Cambria"/>
                                <w:bCs/>
                                <w:color w:val="222A35" w:themeColor="text2" w:themeShade="80"/>
                                <w:sz w:val="20"/>
                                <w:szCs w:val="20"/>
                              </w:rPr>
                              <w:t xml:space="preserve"> if you deferred claiming benefits previously. </w:t>
                            </w:r>
                            <w:r>
                              <w:rPr>
                                <w:rFonts w:ascii="Cambria" w:hAnsi="Cambria"/>
                                <w:bCs/>
                                <w:color w:val="222A35" w:themeColor="text2" w:themeShade="80"/>
                                <w:sz w:val="20"/>
                                <w:szCs w:val="20"/>
                              </w:rPr>
                              <w:br/>
                            </w:r>
                          </w:p>
                          <w:p w:rsidR="00D74EDD" w:rsidRPr="00050736"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70</w:t>
                            </w:r>
                            <w:r w:rsidR="00532011">
                              <w:rPr>
                                <w:rFonts w:ascii="Cambria" w:hAnsi="Cambria"/>
                                <w:b/>
                                <w:color w:val="385623" w:themeColor="accent6" w:themeShade="80"/>
                                <w:sz w:val="32"/>
                                <w:szCs w:val="32"/>
                              </w:rPr>
                              <w:t>½</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 xml:space="preserve">Mandatory required minimum distribution from retirement accounts must be taken no later than April 1st of the year </w:t>
                            </w:r>
                            <w:r>
                              <w:rPr>
                                <w:rFonts w:ascii="Cambria" w:hAnsi="Cambria"/>
                                <w:color w:val="222A35" w:themeColor="text2" w:themeShade="80"/>
                                <w:sz w:val="20"/>
                                <w:szCs w:val="20"/>
                              </w:rPr>
                              <w:t>after</w:t>
                            </w:r>
                            <w:r w:rsidRPr="008B6ABC">
                              <w:rPr>
                                <w:rFonts w:ascii="Cambria" w:hAnsi="Cambria"/>
                                <w:color w:val="222A35" w:themeColor="text2" w:themeShade="80"/>
                                <w:sz w:val="20"/>
                                <w:szCs w:val="20"/>
                              </w:rPr>
                              <w:t xml:space="preserve"> the year you turn 70½</w:t>
                            </w:r>
                          </w:p>
                          <w:p w:rsidR="00D74EDD" w:rsidRPr="002D44B8" w:rsidRDefault="00E35BA0" w:rsidP="002D44B8">
                            <w:pPr>
                              <w:ind w:left="90" w:firstLine="0"/>
                              <w:jc w:val="center"/>
                              <w:rPr>
                                <w:color w:val="1F3864" w:themeColor="accent5" w:themeShade="80"/>
                                <w:sz w:val="30"/>
                                <w:szCs w:val="30"/>
                              </w:rPr>
                            </w:pPr>
                            <w:r>
                              <w:rPr>
                                <w:rFonts w:ascii="Cambria" w:hAnsi="Cambria"/>
                                <w:b/>
                                <w:i/>
                                <w:color w:val="1F3864" w:themeColor="accent5" w:themeShade="80"/>
                                <w:sz w:val="4"/>
                                <w:szCs w:val="4"/>
                              </w:rPr>
                              <w:br/>
                            </w:r>
                            <w:r>
                              <w:rPr>
                                <w:rFonts w:ascii="Cambria" w:hAnsi="Cambria"/>
                                <w:b/>
                                <w:i/>
                                <w:color w:val="1F3864" w:themeColor="accent5" w:themeShade="80"/>
                                <w:sz w:val="4"/>
                                <w:szCs w:val="4"/>
                              </w:rPr>
                              <w:br/>
                            </w:r>
                            <w:r>
                              <w:rPr>
                                <w:rFonts w:ascii="Cambria" w:hAnsi="Cambria"/>
                                <w:b/>
                                <w:i/>
                                <w:color w:val="1F3864" w:themeColor="accent5" w:themeShade="80"/>
                                <w:sz w:val="4"/>
                                <w:szCs w:val="4"/>
                              </w:rPr>
                              <w:br/>
                            </w:r>
                            <w:r w:rsidR="00D74EDD" w:rsidRPr="002D44B8">
                              <w:rPr>
                                <w:rFonts w:ascii="Cambria" w:hAnsi="Cambria"/>
                                <w:b/>
                                <w:i/>
                                <w:color w:val="2F5496" w:themeColor="accent5" w:themeShade="BF"/>
                                <w:sz w:val="30"/>
                                <w:szCs w:val="30"/>
                              </w:rPr>
                              <w:t>If you ha</w:t>
                            </w:r>
                            <w:r w:rsidR="001D7F1F" w:rsidRPr="002D44B8">
                              <w:rPr>
                                <w:rFonts w:ascii="Cambria" w:hAnsi="Cambria"/>
                                <w:b/>
                                <w:i/>
                                <w:color w:val="2F5496" w:themeColor="accent5" w:themeShade="BF"/>
                                <w:sz w:val="30"/>
                                <w:szCs w:val="30"/>
                              </w:rPr>
                              <w:t>ve an important birthday in 2018</w:t>
                            </w:r>
                            <w:r w:rsidR="00D74EDD" w:rsidRPr="002D44B8">
                              <w:rPr>
                                <w:rFonts w:ascii="Cambria" w:hAnsi="Cambria"/>
                                <w:b/>
                                <w:i/>
                                <w:color w:val="2F5496" w:themeColor="accent5" w:themeShade="BF"/>
                                <w:sz w:val="30"/>
                                <w:szCs w:val="30"/>
                              </w:rPr>
                              <w:t xml:space="preserve">, </w:t>
                            </w:r>
                            <w:r w:rsidR="002D44B8">
                              <w:rPr>
                                <w:rFonts w:ascii="Cambria" w:hAnsi="Cambria"/>
                                <w:b/>
                                <w:i/>
                                <w:color w:val="2F5496" w:themeColor="accent5" w:themeShade="BF"/>
                                <w:sz w:val="30"/>
                                <w:szCs w:val="30"/>
                              </w:rPr>
                              <w:br/>
                            </w:r>
                            <w:r w:rsidR="00D74EDD" w:rsidRPr="002D44B8">
                              <w:rPr>
                                <w:rFonts w:ascii="Cambria" w:hAnsi="Cambria"/>
                                <w:b/>
                                <w:i/>
                                <w:color w:val="2F5496" w:themeColor="accent5" w:themeShade="BF"/>
                                <w:sz w:val="30"/>
                                <w:szCs w:val="30"/>
                              </w:rPr>
                              <w:t xml:space="preserve">please </w:t>
                            </w:r>
                            <w:r w:rsidR="001D7F1F" w:rsidRPr="002D44B8">
                              <w:rPr>
                                <w:rFonts w:ascii="Cambria" w:hAnsi="Cambria"/>
                                <w:b/>
                                <w:i/>
                                <w:color w:val="2F5496" w:themeColor="accent5" w:themeShade="BF"/>
                                <w:sz w:val="30"/>
                                <w:szCs w:val="30"/>
                              </w:rPr>
                              <w:t>let us know</w:t>
                            </w:r>
                            <w:r w:rsidR="00D74EDD" w:rsidRPr="002D44B8">
                              <w:rPr>
                                <w:rFonts w:ascii="Cambria" w:hAnsi="Cambria"/>
                                <w:b/>
                                <w:i/>
                                <w:color w:val="2F5496" w:themeColor="accent5" w:themeShade="BF"/>
                                <w:sz w:val="30"/>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F36A" id="Text Box 5" o:spid="_x0000_s1027" type="#_x0000_t202" style="position:absolute;left:0;text-align:left;margin-left:331.5pt;margin-top:51.65pt;width:197.05pt;height:576.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" fillcolor="white [3212]" strokecolor="#2f5496 [2408]" strokeweight="1.5pt">
                <v:textbox>
                  <w:txbxContent>
                    <w:p w:rsidR="00E35BA0" w:rsidRDefault="00D74EDD" w:rsidP="00131A5D">
                      <w:pPr>
                        <w:ind w:left="90" w:right="44"/>
                        <w:jc w:val="center"/>
                        <w:rPr>
                          <w:rFonts w:asciiTheme="minorHAnsi" w:eastAsia="Gulim" w:hAnsiTheme="minorHAnsi"/>
                          <w:b/>
                          <w:color w:val="2F5496" w:themeColor="accent5" w:themeShade="BF"/>
                          <w:sz w:val="36"/>
                          <w:szCs w:val="36"/>
                        </w:rPr>
                      </w:pPr>
                      <w:r w:rsidRPr="00E90AE5">
                        <w:rPr>
                          <w:rFonts w:asciiTheme="minorHAnsi" w:eastAsia="Gulim" w:hAnsiTheme="minorHAnsi"/>
                          <w:b/>
                          <w:color w:val="2F5496" w:themeColor="accent5" w:themeShade="BF"/>
                          <w:sz w:val="36"/>
                          <w:szCs w:val="36"/>
                        </w:rPr>
                        <w:t>Important Birthdays</w:t>
                      </w:r>
                    </w:p>
                    <w:p w:rsidR="008F02D9" w:rsidRPr="008F02D9" w:rsidRDefault="008F02D9" w:rsidP="00131A5D">
                      <w:pPr>
                        <w:ind w:left="90" w:right="44"/>
                        <w:jc w:val="center"/>
                        <w:rPr>
                          <w:rFonts w:asciiTheme="minorHAnsi" w:eastAsia="Gulim" w:hAnsiTheme="minorHAnsi"/>
                          <w:b/>
                          <w:color w:val="2F5496" w:themeColor="accent5" w:themeShade="BF"/>
                          <w:sz w:val="6"/>
                          <w:szCs w:val="6"/>
                        </w:rPr>
                      </w:pPr>
                    </w:p>
                    <w:p w:rsidR="00D74EDD" w:rsidRPr="008B6ABC"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50</w:t>
                      </w:r>
                      <w:r w:rsidRPr="00247256">
                        <w:rPr>
                          <w:rFonts w:ascii="Cambria" w:hAnsi="Cambria"/>
                          <w:color w:val="538135" w:themeColor="accent6" w:themeShade="BF"/>
                          <w:sz w:val="32"/>
                          <w:szCs w:val="32"/>
                        </w:rPr>
                        <w:t xml:space="preserve"> </w:t>
                      </w:r>
                      <w:r w:rsidRPr="00247256">
                        <w:rPr>
                          <w:rFonts w:ascii="Cambria" w:hAnsi="Cambria"/>
                          <w:color w:val="222A35" w:themeColor="text2" w:themeShade="80"/>
                          <w:sz w:val="20"/>
                          <w:szCs w:val="20"/>
                        </w:rPr>
                        <w:t xml:space="preserve">Allows for catch-up contributions to IRAs and qualified retirements plans. </w:t>
                      </w:r>
                      <w:r w:rsidRPr="008B6ABC">
                        <w:rPr>
                          <w:rFonts w:ascii="Cambria" w:hAnsi="Cambria"/>
                          <w:color w:val="222A35" w:themeColor="text2" w:themeShade="80"/>
                          <w:sz w:val="24"/>
                          <w:szCs w:val="24"/>
                        </w:rPr>
                        <w:br/>
                      </w:r>
                    </w:p>
                    <w:p w:rsidR="00D74EDD" w:rsidRPr="00EA162B"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55</w:t>
                      </w:r>
                      <w:r>
                        <w:rPr>
                          <w:rFonts w:ascii="Cambria" w:hAnsi="Cambria"/>
                          <w:color w:val="222A35" w:themeColor="text2" w:themeShade="80"/>
                        </w:rPr>
                        <w:t xml:space="preserve"> </w:t>
                      </w:r>
                      <w:r w:rsidRPr="008B6ABC">
                        <w:rPr>
                          <w:rFonts w:ascii="Cambria" w:hAnsi="Cambria"/>
                          <w:color w:val="222A35" w:themeColor="text2" w:themeShade="80"/>
                          <w:sz w:val="20"/>
                          <w:szCs w:val="20"/>
                        </w:rPr>
                        <w:t>If you are retired, allows you to take distributions from your 401(k) without the 10% penalty</w:t>
                      </w:r>
                      <w:r w:rsidRPr="00EA162B">
                        <w:rPr>
                          <w:rFonts w:ascii="Cambria" w:hAnsi="Cambria"/>
                          <w:color w:val="222A35" w:themeColor="text2" w:themeShade="80"/>
                        </w:rPr>
                        <w:br/>
                      </w:r>
                    </w:p>
                    <w:p w:rsidR="00D74EDD" w:rsidRPr="00EA162B" w:rsidRDefault="00532011" w:rsidP="002D44B8">
                      <w:pPr>
                        <w:pStyle w:val="ListParagraph"/>
                        <w:numPr>
                          <w:ilvl w:val="0"/>
                          <w:numId w:val="2"/>
                        </w:numPr>
                        <w:spacing w:after="0" w:line="240" w:lineRule="auto"/>
                        <w:ind w:left="90" w:right="30" w:firstLine="0"/>
                        <w:jc w:val="left"/>
                        <w:rPr>
                          <w:rFonts w:ascii="Cambria" w:hAnsi="Cambria"/>
                          <w:color w:val="222A35" w:themeColor="text2" w:themeShade="80"/>
                        </w:rPr>
                      </w:pPr>
                      <w:r>
                        <w:rPr>
                          <w:rFonts w:ascii="Cambria" w:hAnsi="Cambria"/>
                          <w:b/>
                          <w:color w:val="385623" w:themeColor="accent6" w:themeShade="80"/>
                          <w:sz w:val="32"/>
                          <w:szCs w:val="32"/>
                        </w:rPr>
                        <w:t xml:space="preserve">59½ </w:t>
                      </w:r>
                      <w:r w:rsidR="00D74EDD" w:rsidRPr="008B6ABC">
                        <w:rPr>
                          <w:rFonts w:ascii="Cambria" w:hAnsi="Cambria"/>
                          <w:color w:val="222A35" w:themeColor="text2" w:themeShade="80"/>
                          <w:sz w:val="20"/>
                          <w:szCs w:val="20"/>
                        </w:rPr>
                        <w:t>Allows you to take distributions from an IRA, annuity, or other retirement plan without penalty</w:t>
                      </w:r>
                      <w:r w:rsidR="00D74EDD" w:rsidRPr="00EA162B">
                        <w:rPr>
                          <w:rFonts w:ascii="Cambria" w:hAnsi="Cambria"/>
                          <w:color w:val="222A35" w:themeColor="text2" w:themeShade="80"/>
                        </w:rPr>
                        <w:br/>
                      </w:r>
                    </w:p>
                    <w:p w:rsidR="00D74EDD" w:rsidRPr="00EA162B"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60</w:t>
                      </w:r>
                      <w:r w:rsidRPr="00247256">
                        <w:rPr>
                          <w:rFonts w:ascii="Cambria" w:hAnsi="Cambria"/>
                          <w:b/>
                          <w:color w:val="538135" w:themeColor="accent6" w:themeShade="BF"/>
                          <w:sz w:val="32"/>
                          <w:szCs w:val="32"/>
                        </w:rPr>
                        <w:t xml:space="preserve"> </w:t>
                      </w:r>
                      <w:r w:rsidRPr="008B6ABC">
                        <w:rPr>
                          <w:rFonts w:ascii="Cambria" w:hAnsi="Cambria"/>
                          <w:color w:val="222A35" w:themeColor="text2" w:themeShade="80"/>
                          <w:sz w:val="20"/>
                          <w:szCs w:val="20"/>
                        </w:rPr>
                        <w:t>Allows for start of widow/ widower benefits from Social Security</w:t>
                      </w:r>
                      <w:r w:rsidRPr="00EA162B">
                        <w:rPr>
                          <w:rFonts w:ascii="Cambria" w:hAnsi="Cambria"/>
                          <w:color w:val="222A35" w:themeColor="text2" w:themeShade="80"/>
                        </w:rPr>
                        <w:br/>
                      </w:r>
                    </w:p>
                    <w:p w:rsidR="00D74EDD" w:rsidRPr="00EA162B" w:rsidRDefault="009805D1"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62</w:t>
                      </w:r>
                      <w:r>
                        <w:rPr>
                          <w:rFonts w:ascii="Cambria" w:hAnsi="Cambria"/>
                          <w:b/>
                          <w:color w:val="538135" w:themeColor="accent6" w:themeShade="BF"/>
                          <w:sz w:val="32"/>
                          <w:szCs w:val="32"/>
                        </w:rPr>
                        <w:t xml:space="preserve"> </w:t>
                      </w:r>
                      <w:r w:rsidR="00D74EDD" w:rsidRPr="008B6ABC">
                        <w:rPr>
                          <w:rFonts w:ascii="Cambria" w:hAnsi="Cambria"/>
                          <w:color w:val="222A35" w:themeColor="text2" w:themeShade="80"/>
                          <w:sz w:val="20"/>
                          <w:szCs w:val="20"/>
                        </w:rPr>
                        <w:t>Allows for starting early Social Security benefits</w:t>
                      </w:r>
                      <w:r w:rsidR="00D74EDD" w:rsidRPr="007164E5">
                        <w:rPr>
                          <w:rFonts w:ascii="Cambria" w:hAnsi="Cambria"/>
                          <w:color w:val="222A35" w:themeColor="text2" w:themeShade="80"/>
                          <w:sz w:val="21"/>
                          <w:szCs w:val="21"/>
                        </w:rPr>
                        <w:br/>
                      </w:r>
                    </w:p>
                    <w:p w:rsidR="00D74EDD" w:rsidRPr="00EA162B"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 xml:space="preserve">65 </w:t>
                      </w:r>
                      <w:r w:rsidRPr="008B6ABC">
                        <w:rPr>
                          <w:rFonts w:ascii="Cambria" w:hAnsi="Cambria"/>
                          <w:color w:val="222A35" w:themeColor="text2" w:themeShade="80"/>
                          <w:sz w:val="20"/>
                          <w:szCs w:val="20"/>
                        </w:rPr>
                        <w:t>All</w:t>
                      </w:r>
                      <w:r w:rsidR="00E35BA0">
                        <w:rPr>
                          <w:rFonts w:ascii="Cambria" w:hAnsi="Cambria"/>
                          <w:color w:val="222A35" w:themeColor="text2" w:themeShade="80"/>
                          <w:sz w:val="20"/>
                          <w:szCs w:val="20"/>
                        </w:rPr>
                        <w:t>ows for enrollment in Medicare and</w:t>
                      </w:r>
                      <w:r w:rsidRPr="008B6ABC">
                        <w:rPr>
                          <w:rFonts w:ascii="Cambria" w:hAnsi="Cambria"/>
                          <w:color w:val="222A35" w:themeColor="text2" w:themeShade="80"/>
                          <w:sz w:val="20"/>
                          <w:szCs w:val="20"/>
                        </w:rPr>
                        <w:t xml:space="preserve"> the government drug plan</w:t>
                      </w:r>
                      <w:r w:rsidRPr="00EA162B">
                        <w:rPr>
                          <w:rFonts w:ascii="Cambria" w:hAnsi="Cambria"/>
                          <w:color w:val="222A35" w:themeColor="text2" w:themeShade="80"/>
                        </w:rPr>
                        <w:br/>
                      </w:r>
                    </w:p>
                    <w:p w:rsidR="00D74EDD"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65-67</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Allows for full retirement benefits from Social Security</w:t>
                      </w:r>
                      <w:r w:rsidRPr="00EA162B">
                        <w:rPr>
                          <w:rFonts w:ascii="Cambria" w:hAnsi="Cambria"/>
                          <w:color w:val="222A35" w:themeColor="text2" w:themeShade="80"/>
                        </w:rPr>
                        <w:br/>
                      </w:r>
                    </w:p>
                    <w:p w:rsidR="00E90AE5" w:rsidRPr="00EA162B" w:rsidRDefault="00E90AE5" w:rsidP="002D44B8">
                      <w:pPr>
                        <w:pStyle w:val="ListParagraph"/>
                        <w:numPr>
                          <w:ilvl w:val="0"/>
                          <w:numId w:val="2"/>
                        </w:numPr>
                        <w:spacing w:after="0" w:line="240" w:lineRule="auto"/>
                        <w:ind w:left="90" w:right="30" w:firstLine="0"/>
                        <w:jc w:val="left"/>
                        <w:rPr>
                          <w:rFonts w:ascii="Cambria" w:hAnsi="Cambria"/>
                          <w:color w:val="222A35" w:themeColor="text2" w:themeShade="80"/>
                        </w:rPr>
                      </w:pPr>
                      <w:r>
                        <w:rPr>
                          <w:rFonts w:ascii="Cambria" w:hAnsi="Cambria"/>
                          <w:b/>
                          <w:color w:val="385623" w:themeColor="accent6" w:themeShade="80"/>
                          <w:sz w:val="32"/>
                          <w:szCs w:val="32"/>
                        </w:rPr>
                        <w:t xml:space="preserve">70 </w:t>
                      </w:r>
                      <w:r w:rsidRPr="00E90AE5">
                        <w:rPr>
                          <w:rFonts w:ascii="Cambria" w:hAnsi="Cambria"/>
                          <w:bCs/>
                          <w:color w:val="222A35" w:themeColor="text2" w:themeShade="80"/>
                          <w:sz w:val="20"/>
                          <w:szCs w:val="20"/>
                        </w:rPr>
                        <w:t>Start date for enhanced Social Security benefits</w:t>
                      </w:r>
                      <w:r>
                        <w:rPr>
                          <w:rFonts w:ascii="Cambria" w:hAnsi="Cambria"/>
                          <w:bCs/>
                          <w:color w:val="222A35" w:themeColor="text2" w:themeShade="80"/>
                          <w:sz w:val="20"/>
                          <w:szCs w:val="20"/>
                        </w:rPr>
                        <w:t xml:space="preserve"> if you deferred claiming benefits previously. </w:t>
                      </w:r>
                      <w:r>
                        <w:rPr>
                          <w:rFonts w:ascii="Cambria" w:hAnsi="Cambria"/>
                          <w:bCs/>
                          <w:color w:val="222A35" w:themeColor="text2" w:themeShade="80"/>
                          <w:sz w:val="20"/>
                          <w:szCs w:val="20"/>
                        </w:rPr>
                        <w:br/>
                      </w:r>
                    </w:p>
                    <w:p w:rsidR="00D74EDD" w:rsidRPr="00050736" w:rsidRDefault="00D74EDD" w:rsidP="002D44B8">
                      <w:pPr>
                        <w:pStyle w:val="ListParagraph"/>
                        <w:numPr>
                          <w:ilvl w:val="0"/>
                          <w:numId w:val="2"/>
                        </w:numPr>
                        <w:spacing w:after="0" w:line="240" w:lineRule="auto"/>
                        <w:ind w:left="90" w:right="30" w:firstLine="0"/>
                        <w:jc w:val="left"/>
                        <w:rPr>
                          <w:rFonts w:ascii="Cambria" w:hAnsi="Cambria"/>
                          <w:color w:val="222A35" w:themeColor="text2" w:themeShade="80"/>
                        </w:rPr>
                      </w:pPr>
                      <w:r w:rsidRPr="00532011">
                        <w:rPr>
                          <w:rFonts w:ascii="Cambria" w:hAnsi="Cambria"/>
                          <w:b/>
                          <w:color w:val="385623" w:themeColor="accent6" w:themeShade="80"/>
                          <w:sz w:val="32"/>
                          <w:szCs w:val="32"/>
                        </w:rPr>
                        <w:t>70</w:t>
                      </w:r>
                      <w:r w:rsidR="00532011">
                        <w:rPr>
                          <w:rFonts w:ascii="Cambria" w:hAnsi="Cambria"/>
                          <w:b/>
                          <w:color w:val="385623" w:themeColor="accent6" w:themeShade="80"/>
                          <w:sz w:val="32"/>
                          <w:szCs w:val="32"/>
                        </w:rPr>
                        <w:t>½</w:t>
                      </w:r>
                      <w:r w:rsidRPr="00532011">
                        <w:rPr>
                          <w:rFonts w:ascii="Cambria" w:hAnsi="Cambria"/>
                          <w:color w:val="385623" w:themeColor="accent6" w:themeShade="80"/>
                        </w:rPr>
                        <w:t xml:space="preserve"> </w:t>
                      </w:r>
                      <w:r w:rsidRPr="008B6ABC">
                        <w:rPr>
                          <w:rFonts w:ascii="Cambria" w:hAnsi="Cambria"/>
                          <w:color w:val="222A35" w:themeColor="text2" w:themeShade="80"/>
                          <w:sz w:val="20"/>
                          <w:szCs w:val="20"/>
                        </w:rPr>
                        <w:t xml:space="preserve">Mandatory required minimum distribution from retirement accounts must be taken no later than April 1st of the year </w:t>
                      </w:r>
                      <w:r>
                        <w:rPr>
                          <w:rFonts w:ascii="Cambria" w:hAnsi="Cambria"/>
                          <w:color w:val="222A35" w:themeColor="text2" w:themeShade="80"/>
                          <w:sz w:val="20"/>
                          <w:szCs w:val="20"/>
                        </w:rPr>
                        <w:t>after</w:t>
                      </w:r>
                      <w:r w:rsidRPr="008B6ABC">
                        <w:rPr>
                          <w:rFonts w:ascii="Cambria" w:hAnsi="Cambria"/>
                          <w:color w:val="222A35" w:themeColor="text2" w:themeShade="80"/>
                          <w:sz w:val="20"/>
                          <w:szCs w:val="20"/>
                        </w:rPr>
                        <w:t xml:space="preserve"> the year you turn 70½</w:t>
                      </w:r>
                    </w:p>
                    <w:p w:rsidR="00D74EDD" w:rsidRPr="002D44B8" w:rsidRDefault="00E35BA0" w:rsidP="002D44B8">
                      <w:pPr>
                        <w:ind w:left="90" w:firstLine="0"/>
                        <w:jc w:val="center"/>
                        <w:rPr>
                          <w:color w:val="1F3864" w:themeColor="accent5" w:themeShade="80"/>
                          <w:sz w:val="30"/>
                          <w:szCs w:val="30"/>
                        </w:rPr>
                      </w:pPr>
                      <w:r>
                        <w:rPr>
                          <w:rFonts w:ascii="Cambria" w:hAnsi="Cambria"/>
                          <w:b/>
                          <w:i/>
                          <w:color w:val="1F3864" w:themeColor="accent5" w:themeShade="80"/>
                          <w:sz w:val="4"/>
                          <w:szCs w:val="4"/>
                        </w:rPr>
                        <w:br/>
                      </w:r>
                      <w:r>
                        <w:rPr>
                          <w:rFonts w:ascii="Cambria" w:hAnsi="Cambria"/>
                          <w:b/>
                          <w:i/>
                          <w:color w:val="1F3864" w:themeColor="accent5" w:themeShade="80"/>
                          <w:sz w:val="4"/>
                          <w:szCs w:val="4"/>
                        </w:rPr>
                        <w:br/>
                      </w:r>
                      <w:r>
                        <w:rPr>
                          <w:rFonts w:ascii="Cambria" w:hAnsi="Cambria"/>
                          <w:b/>
                          <w:i/>
                          <w:color w:val="1F3864" w:themeColor="accent5" w:themeShade="80"/>
                          <w:sz w:val="4"/>
                          <w:szCs w:val="4"/>
                        </w:rPr>
                        <w:br/>
                      </w:r>
                      <w:r w:rsidR="00D74EDD" w:rsidRPr="002D44B8">
                        <w:rPr>
                          <w:rFonts w:ascii="Cambria" w:hAnsi="Cambria"/>
                          <w:b/>
                          <w:i/>
                          <w:color w:val="2F5496" w:themeColor="accent5" w:themeShade="BF"/>
                          <w:sz w:val="30"/>
                          <w:szCs w:val="30"/>
                        </w:rPr>
                        <w:t>If you ha</w:t>
                      </w:r>
                      <w:r w:rsidR="001D7F1F" w:rsidRPr="002D44B8">
                        <w:rPr>
                          <w:rFonts w:ascii="Cambria" w:hAnsi="Cambria"/>
                          <w:b/>
                          <w:i/>
                          <w:color w:val="2F5496" w:themeColor="accent5" w:themeShade="BF"/>
                          <w:sz w:val="30"/>
                          <w:szCs w:val="30"/>
                        </w:rPr>
                        <w:t>ve an important birthday in 2018</w:t>
                      </w:r>
                      <w:r w:rsidR="00D74EDD" w:rsidRPr="002D44B8">
                        <w:rPr>
                          <w:rFonts w:ascii="Cambria" w:hAnsi="Cambria"/>
                          <w:b/>
                          <w:i/>
                          <w:color w:val="2F5496" w:themeColor="accent5" w:themeShade="BF"/>
                          <w:sz w:val="30"/>
                          <w:szCs w:val="30"/>
                        </w:rPr>
                        <w:t xml:space="preserve">, </w:t>
                      </w:r>
                      <w:r w:rsidR="002D44B8">
                        <w:rPr>
                          <w:rFonts w:ascii="Cambria" w:hAnsi="Cambria"/>
                          <w:b/>
                          <w:i/>
                          <w:color w:val="2F5496" w:themeColor="accent5" w:themeShade="BF"/>
                          <w:sz w:val="30"/>
                          <w:szCs w:val="30"/>
                        </w:rPr>
                        <w:br/>
                      </w:r>
                      <w:r w:rsidR="00D74EDD" w:rsidRPr="002D44B8">
                        <w:rPr>
                          <w:rFonts w:ascii="Cambria" w:hAnsi="Cambria"/>
                          <w:b/>
                          <w:i/>
                          <w:color w:val="2F5496" w:themeColor="accent5" w:themeShade="BF"/>
                          <w:sz w:val="30"/>
                          <w:szCs w:val="30"/>
                        </w:rPr>
                        <w:t xml:space="preserve">please </w:t>
                      </w:r>
                      <w:r w:rsidR="001D7F1F" w:rsidRPr="002D44B8">
                        <w:rPr>
                          <w:rFonts w:ascii="Cambria" w:hAnsi="Cambria"/>
                          <w:b/>
                          <w:i/>
                          <w:color w:val="2F5496" w:themeColor="accent5" w:themeShade="BF"/>
                          <w:sz w:val="30"/>
                          <w:szCs w:val="30"/>
                        </w:rPr>
                        <w:t>let us know</w:t>
                      </w:r>
                      <w:r w:rsidR="00D74EDD" w:rsidRPr="002D44B8">
                        <w:rPr>
                          <w:rFonts w:ascii="Cambria" w:hAnsi="Cambria"/>
                          <w:b/>
                          <w:i/>
                          <w:color w:val="2F5496" w:themeColor="accent5" w:themeShade="BF"/>
                          <w:sz w:val="30"/>
                          <w:szCs w:val="30"/>
                        </w:rPr>
                        <w:t>!</w:t>
                      </w:r>
                    </w:p>
                  </w:txbxContent>
                </v:textbox>
                <w10:wrap type="square" anchorx="margin"/>
              </v:shape>
            </w:pict>
          </mc:Fallback>
        </mc:AlternateContent>
      </w:r>
      <w:r w:rsidRPr="00F7329A">
        <w:rPr>
          <w:rFonts w:asciiTheme="minorHAnsi" w:eastAsia="Gulim" w:hAnsiTheme="minorHAnsi"/>
          <w:b/>
          <w:noProof/>
          <w:color w:val="538135" w:themeColor="accent6" w:themeShade="BF"/>
          <w:sz w:val="10"/>
          <w:szCs w:val="10"/>
        </w:rPr>
        <mc:AlternateContent>
          <mc:Choice Requires="wps">
            <w:drawing>
              <wp:anchor distT="45720" distB="45720" distL="114300" distR="114300" simplePos="0" relativeHeight="251667456" behindDoc="0" locked="0" layoutInCell="1" allowOverlap="1" wp14:anchorId="49B0475C" wp14:editId="0AAE7AC8">
                <wp:simplePos x="0" y="0"/>
                <wp:positionH relativeFrom="margin">
                  <wp:posOffset>157277</wp:posOffset>
                </wp:positionH>
                <wp:positionV relativeFrom="paragraph">
                  <wp:posOffset>8401405</wp:posOffset>
                </wp:positionV>
                <wp:extent cx="6555003" cy="701751"/>
                <wp:effectExtent l="38100" t="38100" r="93980" b="984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003" cy="701751"/>
                        </a:xfrm>
                        <a:prstGeom prst="rect">
                          <a:avLst/>
                        </a:prstGeom>
                        <a:solidFill>
                          <a:schemeClr val="accent5">
                            <a:lumMod val="75000"/>
                          </a:schemeClr>
                        </a:solidFill>
                        <a:ln w="19050">
                          <a:noFill/>
                          <a:miter lim="800000"/>
                          <a:headEnd/>
                          <a:tailEnd/>
                        </a:ln>
                        <a:effectLst>
                          <a:outerShdw blurRad="50800" dist="38100" dir="2700000" algn="tl" rotWithShape="0">
                            <a:prstClr val="black">
                              <a:alpha val="40000"/>
                            </a:prstClr>
                          </a:outerShdw>
                        </a:effectLst>
                      </wps:spPr>
                      <wps:txbx>
                        <w:txbxContent>
                          <w:p w:rsidR="00D74EDD" w:rsidRPr="002D44B8" w:rsidRDefault="00D74EDD" w:rsidP="00D74EDD">
                            <w:pPr>
                              <w:ind w:right="-70"/>
                              <w:jc w:val="center"/>
                              <w:rPr>
                                <w:rFonts w:asciiTheme="minorHAnsi" w:hAnsiTheme="minorHAnsi"/>
                                <w:b/>
                                <w:color w:val="FFFFFF" w:themeColor="background1"/>
                                <w:sz w:val="28"/>
                                <w:szCs w:val="28"/>
                              </w:rPr>
                            </w:pPr>
                            <w:r w:rsidRPr="002D44B8">
                              <w:rPr>
                                <w:rFonts w:ascii="Cambria" w:hAnsi="Cambria"/>
                                <w:b/>
                                <w:color w:val="FFFFFF" w:themeColor="background1"/>
                                <w:sz w:val="4"/>
                                <w:szCs w:val="4"/>
                              </w:rPr>
                              <w:br/>
                            </w:r>
                            <w:r w:rsidRPr="002D44B8">
                              <w:rPr>
                                <w:rFonts w:ascii="Cambria" w:hAnsi="Cambria"/>
                                <w:b/>
                                <w:color w:val="FFFFFF" w:themeColor="background1"/>
                                <w:sz w:val="4"/>
                                <w:szCs w:val="4"/>
                              </w:rPr>
                              <w:br/>
                            </w:r>
                            <w:r w:rsidRPr="002D44B8">
                              <w:rPr>
                                <w:rFonts w:asciiTheme="minorHAnsi" w:eastAsia="Gulim" w:hAnsiTheme="minorHAnsi"/>
                                <w:b/>
                                <w:color w:val="FFFFFF" w:themeColor="background1"/>
                                <w:sz w:val="28"/>
                                <w:szCs w:val="28"/>
                              </w:rPr>
                              <w:t xml:space="preserve">Please check any of the key items you anticipate will need to be addressed this year, </w:t>
                            </w:r>
                            <w:r w:rsidR="002D44B8" w:rsidRPr="002D44B8">
                              <w:rPr>
                                <w:rFonts w:asciiTheme="minorHAnsi" w:eastAsia="Gulim" w:hAnsiTheme="minorHAnsi"/>
                                <w:b/>
                                <w:color w:val="FFFFFF" w:themeColor="background1"/>
                                <w:sz w:val="28"/>
                                <w:szCs w:val="28"/>
                              </w:rPr>
                              <w:br/>
                            </w:r>
                            <w:r w:rsidRPr="002D44B8">
                              <w:rPr>
                                <w:rFonts w:asciiTheme="minorHAnsi" w:eastAsia="Gulim" w:hAnsiTheme="minorHAnsi"/>
                                <w:b/>
                                <w:color w:val="FFFFFF" w:themeColor="background1"/>
                                <w:sz w:val="28"/>
                                <w:szCs w:val="28"/>
                              </w:rPr>
                              <w:t>then schedule an appointment with us to discuss your situation.</w:t>
                            </w:r>
                          </w:p>
                          <w:p w:rsidR="00D74EDD" w:rsidRDefault="00D74EDD" w:rsidP="00D74EDD">
                            <w:pPr>
                              <w:ind w:right="-70"/>
                              <w:jc w:val="center"/>
                              <w:rPr>
                                <w:rFonts w:ascii="Cambria" w:hAnsi="Cambria"/>
                                <w:b/>
                                <w:color w:val="1F3864" w:themeColor="accent5" w:themeShade="80"/>
                                <w:sz w:val="26"/>
                                <w:szCs w:val="26"/>
                              </w:rPr>
                            </w:pPr>
                          </w:p>
                          <w:p w:rsidR="00D74EDD" w:rsidRPr="00CC18D9" w:rsidRDefault="00D74EDD" w:rsidP="00D74EDD">
                            <w:pPr>
                              <w:ind w:right="-70"/>
                              <w:jc w:val="center"/>
                              <w:rPr>
                                <w:color w:val="1F3864" w:themeColor="accent5" w:themeShade="8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0475C" id="Text Box 2" o:spid="_x0000_s1028" type="#_x0000_t202" style="position:absolute;left:0;text-align:left;margin-left:12.4pt;margin-top:661.55pt;width:516.15pt;height:5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" fillcolor="#2f5496 [2408]" stroked="f" strokeweight="1.5pt">
                <v:shadow on="t" color="black" opacity="26214f" origin="-.5,-.5" offset=".74836mm,.74836mm"/>
                <v:textbox>
                  <w:txbxContent>
                    <w:p w:rsidR="00D74EDD" w:rsidRPr="002D44B8" w:rsidRDefault="00D74EDD" w:rsidP="00D74EDD">
                      <w:pPr>
                        <w:ind w:right="-70"/>
                        <w:jc w:val="center"/>
                        <w:rPr>
                          <w:rFonts w:asciiTheme="minorHAnsi" w:hAnsiTheme="minorHAnsi"/>
                          <w:b/>
                          <w:color w:val="FFFFFF" w:themeColor="background1"/>
                          <w:sz w:val="28"/>
                          <w:szCs w:val="28"/>
                        </w:rPr>
                      </w:pPr>
                      <w:r w:rsidRPr="002D44B8">
                        <w:rPr>
                          <w:rFonts w:ascii="Cambria" w:hAnsi="Cambria"/>
                          <w:b/>
                          <w:color w:val="FFFFFF" w:themeColor="background1"/>
                          <w:sz w:val="4"/>
                          <w:szCs w:val="4"/>
                        </w:rPr>
                        <w:br/>
                      </w:r>
                      <w:r w:rsidRPr="002D44B8">
                        <w:rPr>
                          <w:rFonts w:ascii="Cambria" w:hAnsi="Cambria"/>
                          <w:b/>
                          <w:color w:val="FFFFFF" w:themeColor="background1"/>
                          <w:sz w:val="4"/>
                          <w:szCs w:val="4"/>
                        </w:rPr>
                        <w:br/>
                      </w:r>
                      <w:r w:rsidRPr="002D44B8">
                        <w:rPr>
                          <w:rFonts w:asciiTheme="minorHAnsi" w:eastAsia="Gulim" w:hAnsiTheme="minorHAnsi"/>
                          <w:b/>
                          <w:color w:val="FFFFFF" w:themeColor="background1"/>
                          <w:sz w:val="28"/>
                          <w:szCs w:val="28"/>
                        </w:rPr>
                        <w:t xml:space="preserve">Please check any of the key items you anticipate will need to be addressed this year, </w:t>
                      </w:r>
                      <w:r w:rsidR="002D44B8" w:rsidRPr="002D44B8">
                        <w:rPr>
                          <w:rFonts w:asciiTheme="minorHAnsi" w:eastAsia="Gulim" w:hAnsiTheme="minorHAnsi"/>
                          <w:b/>
                          <w:color w:val="FFFFFF" w:themeColor="background1"/>
                          <w:sz w:val="28"/>
                          <w:szCs w:val="28"/>
                        </w:rPr>
                        <w:br/>
                      </w:r>
                      <w:r w:rsidRPr="002D44B8">
                        <w:rPr>
                          <w:rFonts w:asciiTheme="minorHAnsi" w:eastAsia="Gulim" w:hAnsiTheme="minorHAnsi"/>
                          <w:b/>
                          <w:color w:val="FFFFFF" w:themeColor="background1"/>
                          <w:sz w:val="28"/>
                          <w:szCs w:val="28"/>
                        </w:rPr>
                        <w:t>then schedule an appointment with us to discuss your situation.</w:t>
                      </w:r>
                    </w:p>
                    <w:p w:rsidR="00D74EDD" w:rsidRDefault="00D74EDD" w:rsidP="00D74EDD">
                      <w:pPr>
                        <w:ind w:right="-70"/>
                        <w:jc w:val="center"/>
                        <w:rPr>
                          <w:rFonts w:ascii="Cambria" w:hAnsi="Cambria"/>
                          <w:b/>
                          <w:color w:val="1F3864" w:themeColor="accent5" w:themeShade="80"/>
                          <w:sz w:val="26"/>
                          <w:szCs w:val="26"/>
                        </w:rPr>
                      </w:pPr>
                    </w:p>
                    <w:p w:rsidR="00D74EDD" w:rsidRPr="00CC18D9" w:rsidRDefault="00D74EDD" w:rsidP="00D74EDD">
                      <w:pPr>
                        <w:ind w:right="-70"/>
                        <w:jc w:val="center"/>
                        <w:rPr>
                          <w:color w:val="1F3864" w:themeColor="accent5" w:themeShade="80"/>
                          <w:sz w:val="26"/>
                          <w:szCs w:val="26"/>
                        </w:rPr>
                      </w:pPr>
                    </w:p>
                  </w:txbxContent>
                </v:textbox>
                <w10:wrap anchorx="margin"/>
              </v:shape>
            </w:pict>
          </mc:Fallback>
        </mc:AlternateContent>
      </w:r>
      <w:r w:rsidR="00E35BA0" w:rsidRPr="00F7329A">
        <w:rPr>
          <w:rFonts w:asciiTheme="minorHAnsi" w:eastAsia="Gulim" w:hAnsiTheme="minorHAnsi"/>
          <w:b/>
          <w:noProof/>
          <w:color w:val="1F4E79" w:themeColor="accent1" w:themeShade="80"/>
          <w:sz w:val="32"/>
          <w:szCs w:val="32"/>
        </w:rPr>
        <mc:AlternateContent>
          <mc:Choice Requires="wps">
            <w:drawing>
              <wp:anchor distT="45720" distB="45720" distL="114300" distR="114300" simplePos="0" relativeHeight="251665408" behindDoc="0" locked="0" layoutInCell="1" allowOverlap="1" wp14:anchorId="54956354" wp14:editId="021062F0">
                <wp:simplePos x="0" y="0"/>
                <wp:positionH relativeFrom="margin">
                  <wp:posOffset>26035</wp:posOffset>
                </wp:positionH>
                <wp:positionV relativeFrom="paragraph">
                  <wp:posOffset>19356</wp:posOffset>
                </wp:positionV>
                <wp:extent cx="6837045" cy="9164955"/>
                <wp:effectExtent l="19050" t="19050" r="20955"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9164955"/>
                        </a:xfrm>
                        <a:prstGeom prst="rect">
                          <a:avLst/>
                        </a:prstGeom>
                        <a:solidFill>
                          <a:schemeClr val="bg1">
                            <a:lumMod val="95000"/>
                          </a:schemeClr>
                        </a:solidFill>
                        <a:ln w="28575">
                          <a:solidFill>
                            <a:schemeClr val="accent5">
                              <a:lumMod val="75000"/>
                            </a:schemeClr>
                          </a:solidFill>
                          <a:miter lim="800000"/>
                          <a:headEnd/>
                          <a:tailEnd/>
                        </a:ln>
                      </wps:spPr>
                      <wps:txbx>
                        <w:txbxContent>
                          <w:p w:rsidR="00C918E9" w:rsidRPr="00E90AE5" w:rsidRDefault="00D74EDD" w:rsidP="00864955">
                            <w:pPr>
                              <w:spacing w:after="0" w:line="240" w:lineRule="auto"/>
                              <w:ind w:left="0" w:firstLine="0"/>
                              <w:jc w:val="center"/>
                              <w:rPr>
                                <w:rFonts w:asciiTheme="minorHAnsi" w:eastAsia="Gulim" w:hAnsiTheme="minorHAnsi"/>
                                <w:b/>
                                <w:color w:val="2F5496" w:themeColor="accent5" w:themeShade="BF"/>
                                <w:sz w:val="28"/>
                                <w:szCs w:val="28"/>
                              </w:rPr>
                            </w:pPr>
                            <w:r w:rsidRPr="00E90AE5">
                              <w:rPr>
                                <w:rFonts w:asciiTheme="minorHAnsi" w:eastAsia="Gulim" w:hAnsiTheme="minorHAnsi"/>
                                <w:b/>
                                <w:color w:val="2F5496" w:themeColor="accent5" w:themeShade="BF"/>
                                <w:sz w:val="28"/>
                                <w:szCs w:val="28"/>
                              </w:rPr>
                              <w:t xml:space="preserve">Here is a checklist of events and information that can help us </w:t>
                            </w:r>
                            <w:r w:rsidR="00E90AE5" w:rsidRPr="00E90AE5">
                              <w:rPr>
                                <w:rFonts w:asciiTheme="minorHAnsi" w:eastAsia="Gulim" w:hAnsiTheme="minorHAnsi"/>
                                <w:b/>
                                <w:color w:val="2F5496" w:themeColor="accent5" w:themeShade="BF"/>
                                <w:sz w:val="28"/>
                                <w:szCs w:val="28"/>
                              </w:rPr>
                              <w:t>advise you in 2018</w:t>
                            </w:r>
                            <w:r w:rsidRPr="00E90AE5">
                              <w:rPr>
                                <w:rFonts w:asciiTheme="minorHAnsi" w:eastAsia="Gulim" w:hAnsiTheme="minorHAnsi"/>
                                <w:b/>
                                <w:color w:val="2F5496" w:themeColor="accent5" w:themeShade="BF"/>
                                <w:sz w:val="28"/>
                                <w:szCs w:val="28"/>
                              </w:rPr>
                              <w:t xml:space="preserve">. </w:t>
                            </w:r>
                          </w:p>
                          <w:p w:rsidR="00D74EDD" w:rsidRPr="00E90AE5" w:rsidRDefault="00D74EDD" w:rsidP="00864955">
                            <w:pPr>
                              <w:spacing w:after="0" w:line="240" w:lineRule="auto"/>
                              <w:ind w:left="0" w:firstLine="0"/>
                              <w:jc w:val="center"/>
                              <w:rPr>
                                <w:rFonts w:asciiTheme="minorHAnsi" w:eastAsia="Gulim" w:hAnsiTheme="minorHAnsi" w:cs="Arial"/>
                                <w:b/>
                                <w:color w:val="2F5496" w:themeColor="accent5" w:themeShade="BF"/>
                                <w:sz w:val="28"/>
                                <w:szCs w:val="28"/>
                              </w:rPr>
                            </w:pPr>
                            <w:r w:rsidRPr="00E90AE5">
                              <w:rPr>
                                <w:rFonts w:asciiTheme="minorHAnsi" w:eastAsia="Gulim" w:hAnsiTheme="minorHAnsi"/>
                                <w:b/>
                                <w:color w:val="2F5496" w:themeColor="accent5" w:themeShade="BF"/>
                                <w:sz w:val="28"/>
                                <w:szCs w:val="28"/>
                              </w:rPr>
                              <w:t>Please help us identify which items you would like us to address with you this year.</w:t>
                            </w:r>
                          </w:p>
                          <w:p w:rsidR="00D74EDD" w:rsidRPr="00E90AE5" w:rsidRDefault="00D74EDD" w:rsidP="00864955">
                            <w:pPr>
                              <w:spacing w:after="0" w:line="240" w:lineRule="auto"/>
                              <w:ind w:right="4506"/>
                              <w:rPr>
                                <w:rFonts w:asciiTheme="minorHAnsi" w:hAnsiTheme="minorHAnsi"/>
                                <w:b/>
                                <w:color w:val="333333"/>
                                <w:sz w:val="10"/>
                                <w:szCs w:val="10"/>
                              </w:rPr>
                            </w:pPr>
                          </w:p>
                          <w:p w:rsidR="00160B96" w:rsidRPr="00E90AE5" w:rsidRDefault="00160B96"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anticipate changes to your investment goals? </w:t>
                            </w:r>
                          </w:p>
                          <w:p w:rsidR="00160B96" w:rsidRPr="00E90AE5" w:rsidRDefault="00160B96"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Has your risk tolerance changed?</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Have your </w:t>
                            </w:r>
                            <w:r w:rsidR="00E90AE5">
                              <w:rPr>
                                <w:rFonts w:asciiTheme="minorHAnsi" w:hAnsiTheme="minorHAnsi"/>
                                <w:b/>
                                <w:color w:val="000000" w:themeColor="text1"/>
                                <w:sz w:val="22"/>
                              </w:rPr>
                              <w:t xml:space="preserve">2018 </w:t>
                            </w:r>
                            <w:r w:rsidRPr="00E90AE5">
                              <w:rPr>
                                <w:rFonts w:asciiTheme="minorHAnsi" w:hAnsiTheme="minorHAnsi"/>
                                <w:b/>
                                <w:color w:val="000000" w:themeColor="text1"/>
                                <w:sz w:val="22"/>
                              </w:rPr>
                              <w:t>income or savings needs changed?</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retiring or changing jobs?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there be a change in your marital status?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moving, refinancing or selling/transferring a major asset such as a home or business?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recently receive or anticipate receiving a gift or inheritance?</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you have any changes in your income needs +/- (i.e. vacation, assisted living needs, selling home, child/grandchild assistance)</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expect any additional family members or dependents?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additional dependents such as an elderly parent or other family member? Will they require assisted living?</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have a child/grandchild you will be assisting with their educational cost needs through a 529 plan?</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major transfer of wealth?</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gifting to heirs or donating money to charity?</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w:t>
                            </w:r>
                            <w:r w:rsidR="00E35BA0" w:rsidRPr="00E90AE5">
                              <w:rPr>
                                <w:rFonts w:asciiTheme="minorHAnsi" w:hAnsiTheme="minorHAnsi"/>
                                <w:b/>
                                <w:color w:val="000000" w:themeColor="text1"/>
                                <w:sz w:val="22"/>
                              </w:rPr>
                              <w:t>need to adjust your</w:t>
                            </w:r>
                            <w:r w:rsidRPr="00E90AE5">
                              <w:rPr>
                                <w:rFonts w:asciiTheme="minorHAnsi" w:hAnsiTheme="minorHAnsi"/>
                                <w:b/>
                                <w:color w:val="000000" w:themeColor="text1"/>
                                <w:sz w:val="22"/>
                              </w:rPr>
                              <w:t xml:space="preserve"> estate plan?</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maximize your ability to use retirement plans? </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w:t>
                            </w:r>
                            <w:r w:rsidR="00E35BA0" w:rsidRPr="00E90AE5">
                              <w:rPr>
                                <w:rFonts w:asciiTheme="minorHAnsi" w:hAnsiTheme="minorHAnsi"/>
                                <w:b/>
                                <w:color w:val="000000" w:themeColor="text1"/>
                                <w:sz w:val="22"/>
                              </w:rPr>
                              <w:t>want to explore</w:t>
                            </w:r>
                            <w:r w:rsidRPr="00E90AE5">
                              <w:rPr>
                                <w:rFonts w:asciiTheme="minorHAnsi" w:hAnsiTheme="minorHAnsi"/>
                                <w:b/>
                                <w:color w:val="000000" w:themeColor="text1"/>
                                <w:sz w:val="22"/>
                              </w:rPr>
                              <w:t xml:space="preserve"> converting a traditional IRA to a Roth IRA?</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or a dependent family member have a severe illness?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life, financial, or employment (retiring) changes that may require you to make adjustments to your life and health insurance policies?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Did you contribute to </w:t>
                            </w:r>
                            <w:r w:rsidR="00E35BA0" w:rsidRPr="00E90AE5">
                              <w:rPr>
                                <w:rFonts w:asciiTheme="minorHAnsi" w:hAnsiTheme="minorHAnsi"/>
                                <w:b/>
                                <w:color w:val="000000" w:themeColor="text1"/>
                                <w:sz w:val="22"/>
                              </w:rPr>
                              <w:t>an</w:t>
                            </w:r>
                            <w:r w:rsidRPr="00E90AE5">
                              <w:rPr>
                                <w:rFonts w:asciiTheme="minorHAnsi" w:hAnsiTheme="minorHAnsi"/>
                                <w:b/>
                                <w:color w:val="000000" w:themeColor="text1"/>
                                <w:sz w:val="22"/>
                              </w:rPr>
                              <w:t xml:space="preserve"> IRA? If not, </w:t>
                            </w:r>
                            <w:r w:rsidR="00E35BA0" w:rsidRPr="00E90AE5">
                              <w:rPr>
                                <w:rFonts w:asciiTheme="minorHAnsi" w:hAnsiTheme="minorHAnsi"/>
                                <w:b/>
                                <w:color w:val="000000" w:themeColor="text1"/>
                                <w:sz w:val="22"/>
                              </w:rPr>
                              <w:t>would you like to discuss</w:t>
                            </w:r>
                            <w:r w:rsidRPr="00E90AE5">
                              <w:rPr>
                                <w:rFonts w:asciiTheme="minorHAnsi" w:hAnsiTheme="minorHAnsi"/>
                                <w:b/>
                                <w:color w:val="000000" w:themeColor="text1"/>
                                <w:sz w:val="22"/>
                              </w:rPr>
                              <w:t xml:space="preserve"> contributing to </w:t>
                            </w:r>
                            <w:r w:rsidR="00E35BA0" w:rsidRPr="00E90AE5">
                              <w:rPr>
                                <w:rFonts w:asciiTheme="minorHAnsi" w:hAnsiTheme="minorHAnsi"/>
                                <w:b/>
                                <w:color w:val="000000" w:themeColor="text1"/>
                                <w:sz w:val="22"/>
                              </w:rPr>
                              <w:t>an</w:t>
                            </w:r>
                            <w:r w:rsidRPr="00E90AE5">
                              <w:rPr>
                                <w:rFonts w:asciiTheme="minorHAnsi" w:hAnsiTheme="minorHAnsi"/>
                                <w:b/>
                                <w:color w:val="000000" w:themeColor="text1"/>
                                <w:sz w:val="22"/>
                              </w:rPr>
                              <w:t xml:space="preserve"> IRA before April’s tax deadline.</w:t>
                            </w:r>
                          </w:p>
                          <w:p w:rsidR="00E35BA0" w:rsidRPr="00131A5D" w:rsidRDefault="00E35BA0" w:rsidP="00131A5D">
                            <w:pPr>
                              <w:pStyle w:val="ListParagraph"/>
                              <w:numPr>
                                <w:ilvl w:val="0"/>
                                <w:numId w:val="3"/>
                              </w:numPr>
                              <w:spacing w:after="0" w:line="240" w:lineRule="auto"/>
                              <w:ind w:left="360" w:right="2055"/>
                              <w:jc w:val="left"/>
                              <w:rPr>
                                <w:rFonts w:asciiTheme="minorHAnsi" w:hAnsiTheme="minorHAnsi"/>
                                <w:b/>
                                <w:color w:val="000000" w:themeColor="text1"/>
                                <w:sz w:val="26"/>
                                <w:szCs w:val="26"/>
                              </w:rPr>
                            </w:pPr>
                            <w:r w:rsidRPr="00131A5D">
                              <w:rPr>
                                <w:rFonts w:asciiTheme="minorHAnsi" w:hAnsiTheme="minorHAnsi"/>
                                <w:b/>
                                <w:color w:val="000000" w:themeColor="text1"/>
                                <w:sz w:val="26"/>
                                <w:szCs w:val="26"/>
                              </w:rPr>
                              <w:t>Is there anything else we shoul</w:t>
                            </w:r>
                            <w:r w:rsidR="00E90AE5" w:rsidRPr="00131A5D">
                              <w:rPr>
                                <w:rFonts w:asciiTheme="minorHAnsi" w:hAnsiTheme="minorHAnsi"/>
                                <w:b/>
                                <w:color w:val="000000" w:themeColor="text1"/>
                                <w:sz w:val="26"/>
                                <w:szCs w:val="26"/>
                              </w:rPr>
                              <w:t>d know to help you plan for 2018</w:t>
                            </w:r>
                            <w:r w:rsidRPr="00131A5D">
                              <w:rPr>
                                <w:rFonts w:asciiTheme="minorHAnsi" w:hAnsiTheme="minorHAnsi"/>
                                <w:b/>
                                <w:color w:val="000000" w:themeColor="text1"/>
                                <w:sz w:val="26"/>
                                <w:szCs w:val="26"/>
                              </w:rPr>
                              <w:t>?</w:t>
                            </w:r>
                          </w:p>
                          <w:p w:rsidR="00D74EDD" w:rsidRPr="001605D6" w:rsidRDefault="00D74EDD" w:rsidP="00D74EDD">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56354" id="_x0000_s1029" type="#_x0000_t202" style="position:absolute;left:0;text-align:left;margin-left:2.05pt;margin-top:1.5pt;width:538.35pt;height:721.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" fillcolor="#f2f2f2 [3052]" strokecolor="#2f5496 [2408]" strokeweight="2.25pt">
                <v:textbox>
                  <w:txbxContent>
                    <w:p w:rsidR="00C918E9" w:rsidRPr="00E90AE5" w:rsidRDefault="00D74EDD" w:rsidP="00864955">
                      <w:pPr>
                        <w:spacing w:after="0" w:line="240" w:lineRule="auto"/>
                        <w:ind w:left="0" w:firstLine="0"/>
                        <w:jc w:val="center"/>
                        <w:rPr>
                          <w:rFonts w:asciiTheme="minorHAnsi" w:eastAsia="Gulim" w:hAnsiTheme="minorHAnsi"/>
                          <w:b/>
                          <w:color w:val="2F5496" w:themeColor="accent5" w:themeShade="BF"/>
                          <w:sz w:val="28"/>
                          <w:szCs w:val="28"/>
                        </w:rPr>
                      </w:pPr>
                      <w:r w:rsidRPr="00E90AE5">
                        <w:rPr>
                          <w:rFonts w:asciiTheme="minorHAnsi" w:eastAsia="Gulim" w:hAnsiTheme="minorHAnsi"/>
                          <w:b/>
                          <w:color w:val="2F5496" w:themeColor="accent5" w:themeShade="BF"/>
                          <w:sz w:val="28"/>
                          <w:szCs w:val="28"/>
                        </w:rPr>
                        <w:t xml:space="preserve">Here is a checklist of events and information that can help us </w:t>
                      </w:r>
                      <w:r w:rsidR="00E90AE5" w:rsidRPr="00E90AE5">
                        <w:rPr>
                          <w:rFonts w:asciiTheme="minorHAnsi" w:eastAsia="Gulim" w:hAnsiTheme="minorHAnsi"/>
                          <w:b/>
                          <w:color w:val="2F5496" w:themeColor="accent5" w:themeShade="BF"/>
                          <w:sz w:val="28"/>
                          <w:szCs w:val="28"/>
                        </w:rPr>
                        <w:t>advise you in 2018</w:t>
                      </w:r>
                      <w:r w:rsidRPr="00E90AE5">
                        <w:rPr>
                          <w:rFonts w:asciiTheme="minorHAnsi" w:eastAsia="Gulim" w:hAnsiTheme="minorHAnsi"/>
                          <w:b/>
                          <w:color w:val="2F5496" w:themeColor="accent5" w:themeShade="BF"/>
                          <w:sz w:val="28"/>
                          <w:szCs w:val="28"/>
                        </w:rPr>
                        <w:t xml:space="preserve">. </w:t>
                      </w:r>
                    </w:p>
                    <w:p w:rsidR="00D74EDD" w:rsidRPr="00E90AE5" w:rsidRDefault="00D74EDD" w:rsidP="00864955">
                      <w:pPr>
                        <w:spacing w:after="0" w:line="240" w:lineRule="auto"/>
                        <w:ind w:left="0" w:firstLine="0"/>
                        <w:jc w:val="center"/>
                        <w:rPr>
                          <w:rFonts w:asciiTheme="minorHAnsi" w:eastAsia="Gulim" w:hAnsiTheme="minorHAnsi" w:cs="Arial"/>
                          <w:b/>
                          <w:color w:val="2F5496" w:themeColor="accent5" w:themeShade="BF"/>
                          <w:sz w:val="28"/>
                          <w:szCs w:val="28"/>
                        </w:rPr>
                      </w:pPr>
                      <w:r w:rsidRPr="00E90AE5">
                        <w:rPr>
                          <w:rFonts w:asciiTheme="minorHAnsi" w:eastAsia="Gulim" w:hAnsiTheme="minorHAnsi"/>
                          <w:b/>
                          <w:color w:val="2F5496" w:themeColor="accent5" w:themeShade="BF"/>
                          <w:sz w:val="28"/>
                          <w:szCs w:val="28"/>
                        </w:rPr>
                        <w:t>Please help us identify which items you would like us to address with you this year.</w:t>
                      </w:r>
                    </w:p>
                    <w:p w:rsidR="00D74EDD" w:rsidRPr="00E90AE5" w:rsidRDefault="00D74EDD" w:rsidP="00864955">
                      <w:pPr>
                        <w:spacing w:after="0" w:line="240" w:lineRule="auto"/>
                        <w:ind w:right="4506"/>
                        <w:rPr>
                          <w:rFonts w:asciiTheme="minorHAnsi" w:hAnsiTheme="minorHAnsi"/>
                          <w:b/>
                          <w:color w:val="333333"/>
                          <w:sz w:val="10"/>
                          <w:szCs w:val="10"/>
                        </w:rPr>
                      </w:pPr>
                    </w:p>
                    <w:p w:rsidR="00160B96" w:rsidRPr="00E90AE5" w:rsidRDefault="00160B96"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anticipate changes to your investment goals? </w:t>
                      </w:r>
                    </w:p>
                    <w:p w:rsidR="00160B96" w:rsidRPr="00E90AE5" w:rsidRDefault="00160B96"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Has your risk tolerance changed?</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Have your </w:t>
                      </w:r>
                      <w:r w:rsidR="00E90AE5">
                        <w:rPr>
                          <w:rFonts w:asciiTheme="minorHAnsi" w:hAnsiTheme="minorHAnsi"/>
                          <w:b/>
                          <w:color w:val="000000" w:themeColor="text1"/>
                          <w:sz w:val="22"/>
                        </w:rPr>
                        <w:t xml:space="preserve">2018 </w:t>
                      </w:r>
                      <w:r w:rsidRPr="00E90AE5">
                        <w:rPr>
                          <w:rFonts w:asciiTheme="minorHAnsi" w:hAnsiTheme="minorHAnsi"/>
                          <w:b/>
                          <w:color w:val="000000" w:themeColor="text1"/>
                          <w:sz w:val="22"/>
                        </w:rPr>
                        <w:t>income or savings needs changed?</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retiring or changing jobs?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there be a change in your marital status?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moving, refinancing or selling/transferring a major asset such as a home or business?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Did you recently receive or anticipate receiving a gift or inheritance?</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Will you have any changes in your income needs +/- (i.e. vacation, assisted living needs, selling home, child/grandchild assistance)</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expect any additional family members or dependents?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additional dependents such as an elderly parent or other family member? Will they require assisted living?</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have a child/grandchild you will be assisting with their educational cost needs through a 529 plan?</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major transfer of wealth?</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plan on gifting to heirs or donating money to charity?</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w:t>
                      </w:r>
                      <w:r w:rsidR="00E35BA0" w:rsidRPr="00E90AE5">
                        <w:rPr>
                          <w:rFonts w:asciiTheme="minorHAnsi" w:hAnsiTheme="minorHAnsi"/>
                          <w:b/>
                          <w:color w:val="000000" w:themeColor="text1"/>
                          <w:sz w:val="22"/>
                        </w:rPr>
                        <w:t>need to adjust your</w:t>
                      </w:r>
                      <w:r w:rsidRPr="00E90AE5">
                        <w:rPr>
                          <w:rFonts w:asciiTheme="minorHAnsi" w:hAnsiTheme="minorHAnsi"/>
                          <w:b/>
                          <w:color w:val="000000" w:themeColor="text1"/>
                          <w:sz w:val="22"/>
                        </w:rPr>
                        <w:t xml:space="preserve"> estate plan?</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maximize your ability to use retirement plans? </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Do you </w:t>
                      </w:r>
                      <w:r w:rsidR="00E35BA0" w:rsidRPr="00E90AE5">
                        <w:rPr>
                          <w:rFonts w:asciiTheme="minorHAnsi" w:hAnsiTheme="minorHAnsi"/>
                          <w:b/>
                          <w:color w:val="000000" w:themeColor="text1"/>
                          <w:sz w:val="22"/>
                        </w:rPr>
                        <w:t>want to explore</w:t>
                      </w:r>
                      <w:r w:rsidRPr="00E90AE5">
                        <w:rPr>
                          <w:rFonts w:asciiTheme="minorHAnsi" w:hAnsiTheme="minorHAnsi"/>
                          <w:b/>
                          <w:color w:val="000000" w:themeColor="text1"/>
                          <w:sz w:val="22"/>
                        </w:rPr>
                        <w:t xml:space="preserve"> converting a traditional IRA to a Roth IRA?</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or a dependent family member have a severe illness?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Do you anticipate any life, financial, or employment (retiring) changes that may require you to make adjustments to your life and health insurance policies?</w:t>
                      </w:r>
                    </w:p>
                    <w:p w:rsidR="00D74EDD" w:rsidRPr="00E90AE5" w:rsidRDefault="00D74EDD" w:rsidP="002D44B8">
                      <w:pPr>
                        <w:pStyle w:val="ListParagraph"/>
                        <w:numPr>
                          <w:ilvl w:val="0"/>
                          <w:numId w:val="3"/>
                        </w:numPr>
                        <w:spacing w:after="0" w:line="240" w:lineRule="auto"/>
                        <w:ind w:left="360" w:right="4047"/>
                        <w:jc w:val="left"/>
                        <w:rPr>
                          <w:rFonts w:asciiTheme="minorHAnsi" w:hAnsiTheme="minorHAnsi"/>
                          <w:b/>
                          <w:color w:val="000000" w:themeColor="text1"/>
                          <w:sz w:val="22"/>
                        </w:rPr>
                      </w:pPr>
                      <w:r w:rsidRPr="00E90AE5">
                        <w:rPr>
                          <w:rFonts w:asciiTheme="minorHAnsi" w:hAnsiTheme="minorHAnsi"/>
                          <w:b/>
                          <w:color w:val="000000" w:themeColor="text1"/>
                          <w:sz w:val="22"/>
                        </w:rPr>
                        <w:t xml:space="preserve">Did you contribute to </w:t>
                      </w:r>
                      <w:r w:rsidR="00E35BA0" w:rsidRPr="00E90AE5">
                        <w:rPr>
                          <w:rFonts w:asciiTheme="minorHAnsi" w:hAnsiTheme="minorHAnsi"/>
                          <w:b/>
                          <w:color w:val="000000" w:themeColor="text1"/>
                          <w:sz w:val="22"/>
                        </w:rPr>
                        <w:t>an</w:t>
                      </w:r>
                      <w:r w:rsidRPr="00E90AE5">
                        <w:rPr>
                          <w:rFonts w:asciiTheme="minorHAnsi" w:hAnsiTheme="minorHAnsi"/>
                          <w:b/>
                          <w:color w:val="000000" w:themeColor="text1"/>
                          <w:sz w:val="22"/>
                        </w:rPr>
                        <w:t xml:space="preserve"> IRA? If not, </w:t>
                      </w:r>
                      <w:r w:rsidR="00E35BA0" w:rsidRPr="00E90AE5">
                        <w:rPr>
                          <w:rFonts w:asciiTheme="minorHAnsi" w:hAnsiTheme="minorHAnsi"/>
                          <w:b/>
                          <w:color w:val="000000" w:themeColor="text1"/>
                          <w:sz w:val="22"/>
                        </w:rPr>
                        <w:t>would you like to discuss</w:t>
                      </w:r>
                      <w:r w:rsidRPr="00E90AE5">
                        <w:rPr>
                          <w:rFonts w:asciiTheme="minorHAnsi" w:hAnsiTheme="minorHAnsi"/>
                          <w:b/>
                          <w:color w:val="000000" w:themeColor="text1"/>
                          <w:sz w:val="22"/>
                        </w:rPr>
                        <w:t xml:space="preserve"> contributing to </w:t>
                      </w:r>
                      <w:r w:rsidR="00E35BA0" w:rsidRPr="00E90AE5">
                        <w:rPr>
                          <w:rFonts w:asciiTheme="minorHAnsi" w:hAnsiTheme="minorHAnsi"/>
                          <w:b/>
                          <w:color w:val="000000" w:themeColor="text1"/>
                          <w:sz w:val="22"/>
                        </w:rPr>
                        <w:t>an</w:t>
                      </w:r>
                      <w:r w:rsidRPr="00E90AE5">
                        <w:rPr>
                          <w:rFonts w:asciiTheme="minorHAnsi" w:hAnsiTheme="minorHAnsi"/>
                          <w:b/>
                          <w:color w:val="000000" w:themeColor="text1"/>
                          <w:sz w:val="22"/>
                        </w:rPr>
                        <w:t xml:space="preserve"> IRA before April’s tax deadline.</w:t>
                      </w:r>
                    </w:p>
                    <w:p w:rsidR="00E35BA0" w:rsidRPr="00131A5D" w:rsidRDefault="00E35BA0" w:rsidP="00131A5D">
                      <w:pPr>
                        <w:pStyle w:val="ListParagraph"/>
                        <w:numPr>
                          <w:ilvl w:val="0"/>
                          <w:numId w:val="3"/>
                        </w:numPr>
                        <w:spacing w:after="0" w:line="240" w:lineRule="auto"/>
                        <w:ind w:left="360" w:right="2055"/>
                        <w:jc w:val="left"/>
                        <w:rPr>
                          <w:rFonts w:asciiTheme="minorHAnsi" w:hAnsiTheme="minorHAnsi"/>
                          <w:b/>
                          <w:color w:val="000000" w:themeColor="text1"/>
                          <w:sz w:val="26"/>
                          <w:szCs w:val="26"/>
                        </w:rPr>
                      </w:pPr>
                      <w:r w:rsidRPr="00131A5D">
                        <w:rPr>
                          <w:rFonts w:asciiTheme="minorHAnsi" w:hAnsiTheme="minorHAnsi"/>
                          <w:b/>
                          <w:color w:val="000000" w:themeColor="text1"/>
                          <w:sz w:val="26"/>
                          <w:szCs w:val="26"/>
                        </w:rPr>
                        <w:t>Is there anything else we shoul</w:t>
                      </w:r>
                      <w:r w:rsidR="00E90AE5" w:rsidRPr="00131A5D">
                        <w:rPr>
                          <w:rFonts w:asciiTheme="minorHAnsi" w:hAnsiTheme="minorHAnsi"/>
                          <w:b/>
                          <w:color w:val="000000" w:themeColor="text1"/>
                          <w:sz w:val="26"/>
                          <w:szCs w:val="26"/>
                        </w:rPr>
                        <w:t>d know to help you plan for 2018</w:t>
                      </w:r>
                      <w:r w:rsidRPr="00131A5D">
                        <w:rPr>
                          <w:rFonts w:asciiTheme="minorHAnsi" w:hAnsiTheme="minorHAnsi"/>
                          <w:b/>
                          <w:color w:val="000000" w:themeColor="text1"/>
                          <w:sz w:val="26"/>
                          <w:szCs w:val="26"/>
                        </w:rPr>
                        <w:t>?</w:t>
                      </w:r>
                    </w:p>
                    <w:p w:rsidR="00D74EDD" w:rsidRPr="001605D6" w:rsidRDefault="00D74EDD" w:rsidP="00D74EDD">
                      <w:pPr>
                        <w:rPr>
                          <w:sz w:val="21"/>
                          <w:szCs w:val="21"/>
                        </w:rPr>
                      </w:pPr>
                    </w:p>
                  </w:txbxContent>
                </v:textbox>
                <w10:wrap type="square" anchorx="margin"/>
              </v:shape>
            </w:pict>
          </mc:Fallback>
        </mc:AlternateContent>
      </w:r>
      <w:r w:rsidR="00D74EDD" w:rsidRPr="00F7329A">
        <w:rPr>
          <w:rFonts w:asciiTheme="minorHAnsi" w:eastAsia="Gulim" w:hAnsiTheme="minorHAnsi"/>
          <w:b/>
          <w:color w:val="1F4E79" w:themeColor="accent1" w:themeShade="80"/>
          <w:sz w:val="32"/>
          <w:szCs w:val="32"/>
        </w:rPr>
        <w:sym w:font="Wingdings" w:char="F0FC"/>
      </w:r>
    </w:p>
    <w:p w:rsidR="00D74EDD" w:rsidRPr="00F7329A" w:rsidRDefault="00D74EDD" w:rsidP="00D74EDD">
      <w:pPr>
        <w:rPr>
          <w:rFonts w:asciiTheme="minorHAnsi" w:hAnsiTheme="minorHAnsi"/>
        </w:rPr>
        <w:sectPr w:rsidR="00D74EDD" w:rsidRPr="00F7329A" w:rsidSect="00EB1750">
          <w:type w:val="continuous"/>
          <w:pgSz w:w="12240" w:h="15840"/>
          <w:pgMar w:top="916" w:right="716" w:bottom="810" w:left="720" w:header="720" w:footer="720" w:gutter="0"/>
          <w:cols w:num="2" w:space="656"/>
        </w:sectPr>
      </w:pPr>
    </w:p>
    <w:p w:rsidR="00B226D6" w:rsidRDefault="00B226D6" w:rsidP="00A60D11">
      <w:pPr>
        <w:spacing w:after="42" w:line="259" w:lineRule="auto"/>
        <w:ind w:left="0" w:right="-718" w:firstLine="0"/>
        <w:jc w:val="left"/>
        <w:rPr>
          <w:rFonts w:asciiTheme="minorHAnsi" w:eastAsia="Calibri" w:hAnsiTheme="minorHAnsi" w:cs="Calibri"/>
          <w:color w:val="948A54"/>
          <w:sz w:val="20"/>
        </w:rPr>
      </w:pPr>
      <w:r w:rsidRPr="00F7329A">
        <w:rPr>
          <w:rFonts w:asciiTheme="minorHAnsi" w:hAnsiTheme="minorHAnsi"/>
          <w:noProof/>
        </w:rPr>
        <w:lastRenderedPageBreak/>
        <w:drawing>
          <wp:anchor distT="0" distB="0" distL="114300" distR="114300" simplePos="0" relativeHeight="251697152" behindDoc="0" locked="0" layoutInCell="1" allowOverlap="1" wp14:anchorId="7688EB3B" wp14:editId="7DB52061">
            <wp:simplePos x="0" y="0"/>
            <wp:positionH relativeFrom="column">
              <wp:posOffset>4620694</wp:posOffset>
            </wp:positionH>
            <wp:positionV relativeFrom="paragraph">
              <wp:posOffset>1171241</wp:posOffset>
            </wp:positionV>
            <wp:extent cx="1475117" cy="1022573"/>
            <wp:effectExtent l="38100" t="38100" r="86995" b="1016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duotone>
                        <a:schemeClr val="accent5">
                          <a:shade val="45000"/>
                          <a:satMod val="135000"/>
                        </a:schemeClr>
                        <a:prstClr val="white"/>
                      </a:duotone>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475117" cy="1022573"/>
                    </a:xfrm>
                    <a:prstGeom prst="rect">
                      <a:avLst/>
                    </a:prstGeom>
                    <a:noFill/>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E24534" w:rsidRPr="00F7329A">
        <w:rPr>
          <w:rFonts w:asciiTheme="minorHAnsi" w:eastAsia="Calibri" w:hAnsiTheme="minorHAnsi"/>
          <w:noProof/>
        </w:rPr>
        <mc:AlternateContent>
          <mc:Choice Requires="wps">
            <w:drawing>
              <wp:anchor distT="0" distB="0" distL="114300" distR="114300" simplePos="0" relativeHeight="251668480" behindDoc="1" locked="0" layoutInCell="1" allowOverlap="1" wp14:anchorId="2F9B970B" wp14:editId="7EFE5955">
                <wp:simplePos x="0" y="0"/>
                <wp:positionH relativeFrom="margin">
                  <wp:posOffset>-481330</wp:posOffset>
                </wp:positionH>
                <wp:positionV relativeFrom="margin">
                  <wp:posOffset>-321310</wp:posOffset>
                </wp:positionV>
                <wp:extent cx="6798310" cy="3528695"/>
                <wp:effectExtent l="38100" t="38100" r="116840" b="109855"/>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98310" cy="3528695"/>
                        </a:xfrm>
                        <a:prstGeom prst="rect">
                          <a:avLst/>
                        </a:prstGeom>
                        <a:solidFill>
                          <a:schemeClr val="accent3">
                            <a:lumMod val="20000"/>
                            <a:lumOff val="80000"/>
                          </a:schemeClr>
                        </a:solidFill>
                        <a:ln w="19050">
                          <a:solidFill>
                            <a:schemeClr val="accent1">
                              <a:lumMod val="50000"/>
                            </a:schemeClr>
                          </a:solidFill>
                          <a:prstDash val="sysDash"/>
                        </a:ln>
                        <a:effectLst>
                          <a:outerShdw blurRad="50800" dist="38100" dir="2700000" algn="tl" rotWithShape="0">
                            <a:prstClr val="black">
                              <a:alpha val="40000"/>
                            </a:prstClr>
                          </a:outerShdw>
                        </a:effectLst>
                        <a:extLst/>
                      </wps:spPr>
                      <wps:txbx>
                        <w:txbxContent>
                          <w:p w:rsidR="00B226D6" w:rsidRPr="00843803" w:rsidRDefault="00B226D6" w:rsidP="00B226D6">
                            <w:pPr>
                              <w:pStyle w:val="Footer"/>
                              <w:tabs>
                                <w:tab w:val="clear" w:pos="4680"/>
                              </w:tabs>
                              <w:ind w:right="183"/>
                              <w:jc w:val="center"/>
                              <w:rPr>
                                <w:rFonts w:asciiTheme="minorHAnsi" w:hAnsiTheme="minorHAnsi"/>
                                <w:b/>
                                <w:i/>
                                <w:color w:val="2F5496" w:themeColor="accent5" w:themeShade="BF"/>
                                <w:sz w:val="60"/>
                                <w:szCs w:val="60"/>
                              </w:rPr>
                            </w:pPr>
                            <w:r w:rsidRPr="00843803">
                              <w:rPr>
                                <w:rFonts w:asciiTheme="minorHAnsi" w:hAnsiTheme="minorHAnsi"/>
                                <w:b/>
                                <w:i/>
                                <w:color w:val="2F5496" w:themeColor="accent5" w:themeShade="BF"/>
                                <w:sz w:val="60"/>
                                <w:szCs w:val="60"/>
                              </w:rPr>
                              <w:t>Help us grow in 2018!</w:t>
                            </w:r>
                          </w:p>
                          <w:p w:rsidR="00B226D6" w:rsidRPr="0016183F" w:rsidRDefault="00B226D6" w:rsidP="00B226D6">
                            <w:pPr>
                              <w:pStyle w:val="Footer"/>
                              <w:tabs>
                                <w:tab w:val="clear" w:pos="4680"/>
                                <w:tab w:val="clear" w:pos="9360"/>
                              </w:tabs>
                              <w:ind w:right="3"/>
                              <w:jc w:val="center"/>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This year, one of our goals is to offer our services to several other people just like you!  </w:t>
                            </w:r>
                            <w:r w:rsidRPr="0016183F">
                              <w:rPr>
                                <w:rFonts w:asciiTheme="minorHAnsi" w:hAnsiTheme="minorHAnsi"/>
                                <w:b/>
                                <w:color w:val="000000" w:themeColor="text1"/>
                                <w:sz w:val="28"/>
                                <w:szCs w:val="28"/>
                              </w:rPr>
                              <w:br/>
                            </w:r>
                            <w:r w:rsidRPr="0016183F">
                              <w:rPr>
                                <w:rFonts w:asciiTheme="minorHAnsi" w:hAnsiTheme="minorHAnsi"/>
                                <w:b/>
                                <w:color w:val="000000" w:themeColor="text1"/>
                                <w:sz w:val="26"/>
                                <w:szCs w:val="26"/>
                              </w:rPr>
                              <w:br/>
                            </w:r>
                            <w:r w:rsidRPr="0016183F">
                              <w:rPr>
                                <w:rFonts w:asciiTheme="minorHAnsi" w:hAnsiTheme="minorHAnsi"/>
                                <w:b/>
                                <w:color w:val="000000" w:themeColor="text1"/>
                                <w:sz w:val="28"/>
                                <w:szCs w:val="28"/>
                              </w:rPr>
                              <w:t xml:space="preserve">Many of our best relationships have come from introductions from our clients. </w:t>
                            </w:r>
                            <w:r w:rsidRPr="0016183F">
                              <w:rPr>
                                <w:rFonts w:asciiTheme="minorHAnsi" w:hAnsiTheme="minorHAnsi"/>
                                <w:b/>
                                <w:color w:val="000000" w:themeColor="text1"/>
                                <w:sz w:val="28"/>
                                <w:szCs w:val="28"/>
                              </w:rPr>
                              <w:br/>
                              <w:t>Do you know someone who could benefit from our services?</w:t>
                            </w:r>
                          </w:p>
                          <w:p w:rsidR="00B226D6" w:rsidRPr="0016183F" w:rsidRDefault="00B226D6" w:rsidP="00B226D6">
                            <w:pPr>
                              <w:pStyle w:val="Footer"/>
                              <w:tabs>
                                <w:tab w:val="clear" w:pos="4680"/>
                              </w:tabs>
                              <w:ind w:right="2734"/>
                              <w:jc w:val="both"/>
                              <w:rPr>
                                <w:rFonts w:asciiTheme="minorHAnsi" w:hAnsiTheme="minorHAnsi"/>
                                <w:b/>
                                <w:color w:val="000000" w:themeColor="text1"/>
                                <w:sz w:val="28"/>
                                <w:szCs w:val="28"/>
                              </w:rPr>
                            </w:pPr>
                          </w:p>
                          <w:p w:rsidR="00B226D6" w:rsidRPr="0016183F" w:rsidRDefault="00B226D6" w:rsidP="00B226D6">
                            <w:pPr>
                              <w:pStyle w:val="Footer"/>
                              <w:tabs>
                                <w:tab w:val="clear" w:pos="4680"/>
                              </w:tabs>
                              <w:ind w:left="180" w:right="3004"/>
                              <w:jc w:val="center"/>
                              <w:rPr>
                                <w:rFonts w:asciiTheme="minorHAnsi" w:hAnsiTheme="minorHAnsi"/>
                                <w:b/>
                                <w:color w:val="000000" w:themeColor="text1"/>
                                <w:sz w:val="28"/>
                                <w:szCs w:val="28"/>
                              </w:rPr>
                            </w:pPr>
                            <w:r w:rsidRPr="0016183F">
                              <w:rPr>
                                <w:rFonts w:asciiTheme="minorHAnsi" w:hAnsiTheme="minorHAnsi"/>
                                <w:b/>
                                <w:color w:val="000000" w:themeColor="text1"/>
                                <w:sz w:val="28"/>
                                <w:szCs w:val="28"/>
                              </w:rPr>
                              <w:t>We would be honored if you would:</w:t>
                            </w:r>
                            <w:r w:rsidRPr="0016183F">
                              <w:rPr>
                                <w:rFonts w:asciiTheme="minorHAnsi" w:hAnsiTheme="minorHAnsi"/>
                                <w:b/>
                                <w:color w:val="000000" w:themeColor="text1"/>
                                <w:sz w:val="28"/>
                                <w:szCs w:val="28"/>
                              </w:rPr>
                              <w:br/>
                            </w:r>
                          </w:p>
                          <w:p w:rsidR="00B226D6" w:rsidRPr="0016183F" w:rsidRDefault="00B226D6" w:rsidP="00B226D6">
                            <w:pPr>
                              <w:pStyle w:val="Footer"/>
                              <w:numPr>
                                <w:ilvl w:val="0"/>
                                <w:numId w:val="4"/>
                              </w:numPr>
                              <w:tabs>
                                <w:tab w:val="clear" w:pos="4680"/>
                                <w:tab w:val="clear" w:pos="9360"/>
                              </w:tabs>
                              <w:ind w:left="360" w:right="3004"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Add a name to our mailing list,</w:t>
                            </w:r>
                          </w:p>
                          <w:p w:rsidR="00B226D6" w:rsidRPr="0016183F" w:rsidRDefault="00B226D6" w:rsidP="00B226D6">
                            <w:pPr>
                              <w:pStyle w:val="Footer"/>
                              <w:numPr>
                                <w:ilvl w:val="0"/>
                                <w:numId w:val="4"/>
                              </w:numPr>
                              <w:tabs>
                                <w:tab w:val="clear" w:pos="4680"/>
                                <w:tab w:val="clear" w:pos="9360"/>
                              </w:tabs>
                              <w:ind w:left="360" w:right="846"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Bring a guest to a workshop, </w:t>
                            </w:r>
                          </w:p>
                          <w:p w:rsidR="00B226D6" w:rsidRPr="0016183F" w:rsidRDefault="00B226D6" w:rsidP="00B226D6">
                            <w:pPr>
                              <w:pStyle w:val="Footer"/>
                              <w:numPr>
                                <w:ilvl w:val="0"/>
                                <w:numId w:val="4"/>
                              </w:numPr>
                              <w:tabs>
                                <w:tab w:val="clear" w:pos="4680"/>
                                <w:tab w:val="clear" w:pos="9360"/>
                              </w:tabs>
                              <w:ind w:left="360" w:right="846"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Have someone come in for a complimentary financial checkup. </w:t>
                            </w:r>
                          </w:p>
                          <w:p w:rsidR="00B226D6" w:rsidRPr="0016183F" w:rsidRDefault="00B226D6" w:rsidP="00B226D6">
                            <w:pPr>
                              <w:pStyle w:val="Footer"/>
                              <w:tabs>
                                <w:tab w:val="clear" w:pos="4680"/>
                                <w:tab w:val="clear" w:pos="9360"/>
                              </w:tabs>
                              <w:spacing w:line="276" w:lineRule="auto"/>
                              <w:ind w:right="-87"/>
                              <w:jc w:val="center"/>
                              <w:rPr>
                                <w:rFonts w:asciiTheme="minorHAnsi" w:hAnsiTheme="minorHAnsi"/>
                                <w:b/>
                                <w:color w:val="000000" w:themeColor="text1"/>
                                <w:sz w:val="26"/>
                                <w:szCs w:val="26"/>
                              </w:rPr>
                            </w:pPr>
                            <w:r w:rsidRPr="0016183F">
                              <w:rPr>
                                <w:rFonts w:asciiTheme="minorHAnsi" w:hAnsiTheme="minorHAnsi"/>
                                <w:b/>
                                <w:color w:val="000000" w:themeColor="text1"/>
                                <w:sz w:val="26"/>
                                <w:szCs w:val="26"/>
                              </w:rPr>
                              <w:br/>
                              <w:t xml:space="preserve">Please </w:t>
                            </w:r>
                            <w:r w:rsidRPr="00C35044">
                              <w:rPr>
                                <w:rFonts w:asciiTheme="minorHAnsi" w:hAnsiTheme="minorHAnsi"/>
                                <w:b/>
                                <w:color w:val="000000" w:themeColor="text1"/>
                                <w:sz w:val="26"/>
                                <w:szCs w:val="26"/>
                              </w:rPr>
                              <w:t xml:space="preserve">call </w:t>
                            </w:r>
                            <w:r w:rsidR="00C35044" w:rsidRPr="00C35044">
                              <w:rPr>
                                <w:rFonts w:asciiTheme="minorHAnsi" w:hAnsiTheme="minorHAnsi"/>
                                <w:b/>
                                <w:color w:val="000000" w:themeColor="text1"/>
                                <w:sz w:val="26"/>
                                <w:szCs w:val="26"/>
                                <w:u w:val="single"/>
                              </w:rPr>
                              <w:t>Sorensen Financial Services</w:t>
                            </w:r>
                            <w:r w:rsidRPr="00C35044">
                              <w:rPr>
                                <w:rFonts w:asciiTheme="minorHAnsi" w:hAnsiTheme="minorHAnsi"/>
                                <w:b/>
                                <w:color w:val="000000" w:themeColor="text1"/>
                                <w:sz w:val="26"/>
                                <w:szCs w:val="26"/>
                              </w:rPr>
                              <w:t xml:space="preserve"> at </w:t>
                            </w:r>
                            <w:r w:rsidR="00C35044" w:rsidRPr="00C35044">
                              <w:rPr>
                                <w:rFonts w:asciiTheme="minorHAnsi" w:hAnsiTheme="minorHAnsi"/>
                                <w:b/>
                                <w:color w:val="000000" w:themeColor="text1"/>
                                <w:sz w:val="26"/>
                                <w:szCs w:val="26"/>
                                <w:u w:val="single"/>
                              </w:rPr>
                              <w:t>651-388-7103</w:t>
                            </w:r>
                            <w:r w:rsidRPr="0016183F">
                              <w:rPr>
                                <w:rFonts w:asciiTheme="minorHAnsi" w:hAnsiTheme="minorHAnsi"/>
                                <w:b/>
                                <w:color w:val="000000" w:themeColor="text1"/>
                                <w:sz w:val="26"/>
                                <w:szCs w:val="26"/>
                              </w:rPr>
                              <w:t xml:space="preserve"> and we would be happy to assist you!</w:t>
                            </w:r>
                          </w:p>
                          <w:p w:rsidR="00D74EDD" w:rsidRPr="0016183F" w:rsidRDefault="00D74EDD" w:rsidP="00D74EDD">
                            <w:pPr>
                              <w:pStyle w:val="Footer"/>
                              <w:tabs>
                                <w:tab w:val="clear" w:pos="4680"/>
                                <w:tab w:val="clear" w:pos="9360"/>
                              </w:tabs>
                              <w:spacing w:line="276" w:lineRule="auto"/>
                              <w:ind w:right="-87"/>
                              <w:jc w:val="center"/>
                              <w:rPr>
                                <w:rFonts w:asciiTheme="minorHAnsi" w:hAnsiTheme="minorHAnsi"/>
                                <w:b/>
                                <w:color w:val="000000" w:themeColor="text1"/>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B970B" id="_x0000_s1030" type="#_x0000_t202" style="position:absolute;margin-left:-37.9pt;margin-top:-25.3pt;width:535.3pt;height:277.85pt;flip:y;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" fillcolor="#ededed [662]" strokecolor="#1f4d78 [1604]" strokeweight="1.5pt">
                <v:stroke dashstyle="3 1"/>
                <v:shadow on="t" color="black" opacity="26214f" origin="-.5,-.5" offset=".74836mm,.74836mm"/>
                <v:textbox>
                  <w:txbxContent>
                    <w:p w:rsidR="00B226D6" w:rsidRPr="00843803" w:rsidRDefault="00B226D6" w:rsidP="00B226D6">
                      <w:pPr>
                        <w:pStyle w:val="Footer"/>
                        <w:tabs>
                          <w:tab w:val="clear" w:pos="4680"/>
                        </w:tabs>
                        <w:ind w:right="183"/>
                        <w:jc w:val="center"/>
                        <w:rPr>
                          <w:rFonts w:asciiTheme="minorHAnsi" w:hAnsiTheme="minorHAnsi"/>
                          <w:b/>
                          <w:i/>
                          <w:color w:val="2F5496" w:themeColor="accent5" w:themeShade="BF"/>
                          <w:sz w:val="60"/>
                          <w:szCs w:val="60"/>
                        </w:rPr>
                      </w:pPr>
                      <w:r w:rsidRPr="00843803">
                        <w:rPr>
                          <w:rFonts w:asciiTheme="minorHAnsi" w:hAnsiTheme="minorHAnsi"/>
                          <w:b/>
                          <w:i/>
                          <w:color w:val="2F5496" w:themeColor="accent5" w:themeShade="BF"/>
                          <w:sz w:val="60"/>
                          <w:szCs w:val="60"/>
                        </w:rPr>
                        <w:t>Help us grow in 2018!</w:t>
                      </w:r>
                    </w:p>
                    <w:p w:rsidR="00B226D6" w:rsidRPr="0016183F" w:rsidRDefault="00B226D6" w:rsidP="00B226D6">
                      <w:pPr>
                        <w:pStyle w:val="Footer"/>
                        <w:tabs>
                          <w:tab w:val="clear" w:pos="4680"/>
                          <w:tab w:val="clear" w:pos="9360"/>
                        </w:tabs>
                        <w:ind w:right="3"/>
                        <w:jc w:val="center"/>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This year, one of our goals is to offer our services to several other people just like you!  </w:t>
                      </w:r>
                      <w:r w:rsidRPr="0016183F">
                        <w:rPr>
                          <w:rFonts w:asciiTheme="minorHAnsi" w:hAnsiTheme="minorHAnsi"/>
                          <w:b/>
                          <w:color w:val="000000" w:themeColor="text1"/>
                          <w:sz w:val="28"/>
                          <w:szCs w:val="28"/>
                        </w:rPr>
                        <w:br/>
                      </w:r>
                      <w:r w:rsidRPr="0016183F">
                        <w:rPr>
                          <w:rFonts w:asciiTheme="minorHAnsi" w:hAnsiTheme="minorHAnsi"/>
                          <w:b/>
                          <w:color w:val="000000" w:themeColor="text1"/>
                          <w:sz w:val="26"/>
                          <w:szCs w:val="26"/>
                        </w:rPr>
                        <w:br/>
                      </w:r>
                      <w:r w:rsidRPr="0016183F">
                        <w:rPr>
                          <w:rFonts w:asciiTheme="minorHAnsi" w:hAnsiTheme="minorHAnsi"/>
                          <w:b/>
                          <w:color w:val="000000" w:themeColor="text1"/>
                          <w:sz w:val="28"/>
                          <w:szCs w:val="28"/>
                        </w:rPr>
                        <w:t xml:space="preserve">Many of our best relationships have come from introductions from our clients. </w:t>
                      </w:r>
                      <w:r w:rsidRPr="0016183F">
                        <w:rPr>
                          <w:rFonts w:asciiTheme="minorHAnsi" w:hAnsiTheme="minorHAnsi"/>
                          <w:b/>
                          <w:color w:val="000000" w:themeColor="text1"/>
                          <w:sz w:val="28"/>
                          <w:szCs w:val="28"/>
                        </w:rPr>
                        <w:br/>
                        <w:t>Do you know someone who could benefit from our services?</w:t>
                      </w:r>
                    </w:p>
                    <w:p w:rsidR="00B226D6" w:rsidRPr="0016183F" w:rsidRDefault="00B226D6" w:rsidP="00B226D6">
                      <w:pPr>
                        <w:pStyle w:val="Footer"/>
                        <w:tabs>
                          <w:tab w:val="clear" w:pos="4680"/>
                        </w:tabs>
                        <w:ind w:right="2734"/>
                        <w:jc w:val="both"/>
                        <w:rPr>
                          <w:rFonts w:asciiTheme="minorHAnsi" w:hAnsiTheme="minorHAnsi"/>
                          <w:b/>
                          <w:color w:val="000000" w:themeColor="text1"/>
                          <w:sz w:val="28"/>
                          <w:szCs w:val="28"/>
                        </w:rPr>
                      </w:pPr>
                    </w:p>
                    <w:p w:rsidR="00B226D6" w:rsidRPr="0016183F" w:rsidRDefault="00B226D6" w:rsidP="00B226D6">
                      <w:pPr>
                        <w:pStyle w:val="Footer"/>
                        <w:tabs>
                          <w:tab w:val="clear" w:pos="4680"/>
                        </w:tabs>
                        <w:ind w:left="180" w:right="3004"/>
                        <w:jc w:val="center"/>
                        <w:rPr>
                          <w:rFonts w:asciiTheme="minorHAnsi" w:hAnsiTheme="minorHAnsi"/>
                          <w:b/>
                          <w:color w:val="000000" w:themeColor="text1"/>
                          <w:sz w:val="28"/>
                          <w:szCs w:val="28"/>
                        </w:rPr>
                      </w:pPr>
                      <w:r w:rsidRPr="0016183F">
                        <w:rPr>
                          <w:rFonts w:asciiTheme="minorHAnsi" w:hAnsiTheme="minorHAnsi"/>
                          <w:b/>
                          <w:color w:val="000000" w:themeColor="text1"/>
                          <w:sz w:val="28"/>
                          <w:szCs w:val="28"/>
                        </w:rPr>
                        <w:t>We would be honored if you would:</w:t>
                      </w:r>
                      <w:r w:rsidRPr="0016183F">
                        <w:rPr>
                          <w:rFonts w:asciiTheme="minorHAnsi" w:hAnsiTheme="minorHAnsi"/>
                          <w:b/>
                          <w:color w:val="000000" w:themeColor="text1"/>
                          <w:sz w:val="28"/>
                          <w:szCs w:val="28"/>
                        </w:rPr>
                        <w:br/>
                      </w:r>
                    </w:p>
                    <w:p w:rsidR="00B226D6" w:rsidRPr="0016183F" w:rsidRDefault="00B226D6" w:rsidP="00B226D6">
                      <w:pPr>
                        <w:pStyle w:val="Footer"/>
                        <w:numPr>
                          <w:ilvl w:val="0"/>
                          <w:numId w:val="4"/>
                        </w:numPr>
                        <w:tabs>
                          <w:tab w:val="clear" w:pos="4680"/>
                          <w:tab w:val="clear" w:pos="9360"/>
                        </w:tabs>
                        <w:ind w:left="360" w:right="3004"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Add a name to our mailing list,</w:t>
                      </w:r>
                    </w:p>
                    <w:p w:rsidR="00B226D6" w:rsidRPr="0016183F" w:rsidRDefault="00B226D6" w:rsidP="00B226D6">
                      <w:pPr>
                        <w:pStyle w:val="Footer"/>
                        <w:numPr>
                          <w:ilvl w:val="0"/>
                          <w:numId w:val="4"/>
                        </w:numPr>
                        <w:tabs>
                          <w:tab w:val="clear" w:pos="4680"/>
                          <w:tab w:val="clear" w:pos="9360"/>
                        </w:tabs>
                        <w:ind w:left="360" w:right="846"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Bring a guest to a workshop, </w:t>
                      </w:r>
                    </w:p>
                    <w:p w:rsidR="00B226D6" w:rsidRPr="0016183F" w:rsidRDefault="00B226D6" w:rsidP="00B226D6">
                      <w:pPr>
                        <w:pStyle w:val="Footer"/>
                        <w:numPr>
                          <w:ilvl w:val="0"/>
                          <w:numId w:val="4"/>
                        </w:numPr>
                        <w:tabs>
                          <w:tab w:val="clear" w:pos="4680"/>
                          <w:tab w:val="clear" w:pos="9360"/>
                        </w:tabs>
                        <w:ind w:left="360" w:right="846" w:hanging="180"/>
                        <w:rPr>
                          <w:rFonts w:asciiTheme="minorHAnsi" w:hAnsiTheme="minorHAnsi"/>
                          <w:b/>
                          <w:color w:val="000000" w:themeColor="text1"/>
                          <w:sz w:val="28"/>
                          <w:szCs w:val="28"/>
                        </w:rPr>
                      </w:pPr>
                      <w:r w:rsidRPr="0016183F">
                        <w:rPr>
                          <w:rFonts w:asciiTheme="minorHAnsi" w:hAnsiTheme="minorHAnsi"/>
                          <w:b/>
                          <w:color w:val="000000" w:themeColor="text1"/>
                          <w:sz w:val="28"/>
                          <w:szCs w:val="28"/>
                        </w:rPr>
                        <w:t xml:space="preserve">Have someone come in for a complimentary financial checkup. </w:t>
                      </w:r>
                    </w:p>
                    <w:p w:rsidR="00B226D6" w:rsidRPr="0016183F" w:rsidRDefault="00B226D6" w:rsidP="00B226D6">
                      <w:pPr>
                        <w:pStyle w:val="Footer"/>
                        <w:tabs>
                          <w:tab w:val="clear" w:pos="4680"/>
                          <w:tab w:val="clear" w:pos="9360"/>
                        </w:tabs>
                        <w:spacing w:line="276" w:lineRule="auto"/>
                        <w:ind w:right="-87"/>
                        <w:jc w:val="center"/>
                        <w:rPr>
                          <w:rFonts w:asciiTheme="minorHAnsi" w:hAnsiTheme="minorHAnsi"/>
                          <w:b/>
                          <w:color w:val="000000" w:themeColor="text1"/>
                          <w:sz w:val="26"/>
                          <w:szCs w:val="26"/>
                        </w:rPr>
                      </w:pPr>
                      <w:r w:rsidRPr="0016183F">
                        <w:rPr>
                          <w:rFonts w:asciiTheme="minorHAnsi" w:hAnsiTheme="minorHAnsi"/>
                          <w:b/>
                          <w:color w:val="000000" w:themeColor="text1"/>
                          <w:sz w:val="26"/>
                          <w:szCs w:val="26"/>
                        </w:rPr>
                        <w:br/>
                        <w:t xml:space="preserve">Please </w:t>
                      </w:r>
                      <w:r w:rsidRPr="00C35044">
                        <w:rPr>
                          <w:rFonts w:asciiTheme="minorHAnsi" w:hAnsiTheme="minorHAnsi"/>
                          <w:b/>
                          <w:color w:val="000000" w:themeColor="text1"/>
                          <w:sz w:val="26"/>
                          <w:szCs w:val="26"/>
                        </w:rPr>
                        <w:t xml:space="preserve">call </w:t>
                      </w:r>
                      <w:r w:rsidR="00C35044" w:rsidRPr="00C35044">
                        <w:rPr>
                          <w:rFonts w:asciiTheme="minorHAnsi" w:hAnsiTheme="minorHAnsi"/>
                          <w:b/>
                          <w:color w:val="000000" w:themeColor="text1"/>
                          <w:sz w:val="26"/>
                          <w:szCs w:val="26"/>
                          <w:u w:val="single"/>
                        </w:rPr>
                        <w:t>Sorensen Financial Services</w:t>
                      </w:r>
                      <w:r w:rsidRPr="00C35044">
                        <w:rPr>
                          <w:rFonts w:asciiTheme="minorHAnsi" w:hAnsiTheme="minorHAnsi"/>
                          <w:b/>
                          <w:color w:val="000000" w:themeColor="text1"/>
                          <w:sz w:val="26"/>
                          <w:szCs w:val="26"/>
                        </w:rPr>
                        <w:t xml:space="preserve"> at </w:t>
                      </w:r>
                      <w:r w:rsidR="00C35044" w:rsidRPr="00C35044">
                        <w:rPr>
                          <w:rFonts w:asciiTheme="minorHAnsi" w:hAnsiTheme="minorHAnsi"/>
                          <w:b/>
                          <w:color w:val="000000" w:themeColor="text1"/>
                          <w:sz w:val="26"/>
                          <w:szCs w:val="26"/>
                          <w:u w:val="single"/>
                        </w:rPr>
                        <w:t>651-388-7103</w:t>
                      </w:r>
                      <w:r w:rsidRPr="0016183F">
                        <w:rPr>
                          <w:rFonts w:asciiTheme="minorHAnsi" w:hAnsiTheme="minorHAnsi"/>
                          <w:b/>
                          <w:color w:val="000000" w:themeColor="text1"/>
                          <w:sz w:val="26"/>
                          <w:szCs w:val="26"/>
                        </w:rPr>
                        <w:t xml:space="preserve"> and we would be happy to assist you!</w:t>
                      </w:r>
                    </w:p>
                    <w:p w:rsidR="00D74EDD" w:rsidRPr="0016183F" w:rsidRDefault="00D74EDD" w:rsidP="00D74EDD">
                      <w:pPr>
                        <w:pStyle w:val="Footer"/>
                        <w:tabs>
                          <w:tab w:val="clear" w:pos="4680"/>
                          <w:tab w:val="clear" w:pos="9360"/>
                        </w:tabs>
                        <w:spacing w:line="276" w:lineRule="auto"/>
                        <w:ind w:right="-87"/>
                        <w:jc w:val="center"/>
                        <w:rPr>
                          <w:rFonts w:asciiTheme="minorHAnsi" w:hAnsiTheme="minorHAnsi"/>
                          <w:b/>
                          <w:color w:val="000000" w:themeColor="text1"/>
                          <w:sz w:val="26"/>
                          <w:szCs w:val="26"/>
                        </w:rPr>
                      </w:pPr>
                    </w:p>
                  </w:txbxContent>
                </v:textbox>
                <w10:wrap type="square" anchorx="margin" anchory="margin"/>
              </v:shape>
            </w:pict>
          </mc:Fallback>
        </mc:AlternateContent>
      </w:r>
      <w:r w:rsidR="008345D7">
        <w:rPr>
          <w:rFonts w:asciiTheme="minorHAnsi" w:hAnsiTheme="minorHAnsi"/>
        </w:rPr>
        <w:t xml:space="preserve"> </w:t>
      </w:r>
    </w:p>
    <w:p w:rsidR="009B3E4A" w:rsidRPr="00F7329A" w:rsidRDefault="009B3E4A" w:rsidP="009B3E4A">
      <w:pPr>
        <w:spacing w:after="42" w:line="259" w:lineRule="auto"/>
        <w:ind w:left="0" w:right="-718" w:firstLine="0"/>
        <w:jc w:val="left"/>
        <w:rPr>
          <w:rFonts w:asciiTheme="minorHAnsi" w:hAnsiTheme="minorHAnsi"/>
        </w:rPr>
      </w:pPr>
    </w:p>
    <w:p w:rsidR="00C35044" w:rsidRPr="00CA1D9F" w:rsidRDefault="00C35044" w:rsidP="00C35044">
      <w:pPr>
        <w:pStyle w:val="Footer"/>
        <w:ind w:left="-630"/>
        <w:rPr>
          <w:color w:val="712B1D"/>
          <w:sz w:val="20"/>
          <w:szCs w:val="20"/>
        </w:rPr>
      </w:pPr>
      <w:bookmarkStart w:id="4" w:name="_Hlk502744761"/>
      <w:r w:rsidRPr="00CA1D9F">
        <w:rPr>
          <w:color w:val="712B1D"/>
          <w:sz w:val="20"/>
          <w:szCs w:val="20"/>
        </w:rPr>
        <w:t xml:space="preserve">Securities and investment advisory services offered through </w:t>
      </w:r>
      <w:proofErr w:type="spellStart"/>
      <w:r w:rsidRPr="00CA1D9F">
        <w:rPr>
          <w:color w:val="712B1D"/>
          <w:sz w:val="20"/>
          <w:szCs w:val="20"/>
        </w:rPr>
        <w:t>SagePoint</w:t>
      </w:r>
      <w:proofErr w:type="spellEnd"/>
      <w:r w:rsidRPr="00CA1D9F">
        <w:rPr>
          <w:color w:val="712B1D"/>
          <w:sz w:val="20"/>
          <w:szCs w:val="20"/>
        </w:rPr>
        <w:t xml:space="preserve"> Financial, Inc., member FINRA/SIPC and a registered investment advisor.  Sorensen Financial Services &amp; Sorensen Flexible Benefits are not affiliated with </w:t>
      </w:r>
      <w:proofErr w:type="spellStart"/>
      <w:r w:rsidRPr="00CA1D9F">
        <w:rPr>
          <w:color w:val="712B1D"/>
          <w:sz w:val="20"/>
          <w:szCs w:val="20"/>
        </w:rPr>
        <w:t>SagePoint</w:t>
      </w:r>
      <w:proofErr w:type="spellEnd"/>
      <w:r w:rsidRPr="00CA1D9F">
        <w:rPr>
          <w:color w:val="712B1D"/>
          <w:sz w:val="20"/>
          <w:szCs w:val="20"/>
        </w:rPr>
        <w:t xml:space="preserve"> Financial, Inc. or registered as a broker-dealer or investment advisor.</w:t>
      </w:r>
    </w:p>
    <w:p w:rsidR="00C35044" w:rsidRPr="00CA1D9F" w:rsidRDefault="00C35044" w:rsidP="00C35044">
      <w:pPr>
        <w:pStyle w:val="Footer"/>
        <w:rPr>
          <w:color w:val="712B1D"/>
          <w:sz w:val="20"/>
        </w:rPr>
      </w:pPr>
    </w:p>
    <w:p w:rsidR="00D74EDD" w:rsidRPr="00CA1D9F" w:rsidRDefault="00F14CAA" w:rsidP="005911D6">
      <w:pPr>
        <w:spacing w:after="372" w:line="278" w:lineRule="auto"/>
        <w:ind w:left="-630" w:right="-450" w:firstLine="0"/>
        <w:jc w:val="left"/>
        <w:rPr>
          <w:rFonts w:asciiTheme="minorHAnsi" w:eastAsia="Calibri" w:hAnsiTheme="minorHAnsi" w:cs="Calibri"/>
          <w:color w:val="712B1D"/>
          <w:sz w:val="20"/>
        </w:rPr>
      </w:pPr>
      <w:r w:rsidRPr="00CA1D9F">
        <w:rPr>
          <w:rFonts w:asciiTheme="minorHAnsi" w:eastAsia="Calibri" w:hAnsiTheme="minorHAnsi" w:cs="Calibri"/>
          <w:color w:val="712B1D"/>
          <w:sz w:val="20"/>
        </w:rPr>
        <w:t xml:space="preserve">Sources: </w:t>
      </w:r>
      <w:r w:rsidR="00B104FD" w:rsidRPr="00CA1D9F">
        <w:rPr>
          <w:rFonts w:asciiTheme="minorHAnsi" w:eastAsia="Calibri" w:hAnsiTheme="minorHAnsi" w:cs="Calibri"/>
          <w:color w:val="712B1D"/>
          <w:sz w:val="20"/>
        </w:rPr>
        <w:t>G</w:t>
      </w:r>
      <w:r w:rsidR="002D44B8" w:rsidRPr="00CA1D9F">
        <w:rPr>
          <w:rFonts w:asciiTheme="minorHAnsi" w:eastAsia="Calibri" w:hAnsiTheme="minorHAnsi" w:cs="Calibri"/>
          <w:color w:val="712B1D"/>
          <w:sz w:val="20"/>
        </w:rPr>
        <w:t xml:space="preserve">oldmansachs.com; </w:t>
      </w:r>
      <w:r w:rsidR="00B104FD" w:rsidRPr="00CA1D9F">
        <w:rPr>
          <w:rFonts w:asciiTheme="minorHAnsi" w:eastAsia="Calibri" w:hAnsiTheme="minorHAnsi" w:cs="Calibri"/>
          <w:color w:val="712B1D"/>
          <w:sz w:val="20"/>
        </w:rPr>
        <w:t>Bank of America Global Outlook; Morgan Stanley “On the Markets”</w:t>
      </w:r>
    </w:p>
    <w:p w:rsidR="002D44B8" w:rsidRPr="00CA1D9F" w:rsidRDefault="00D74EDD" w:rsidP="002D44B8">
      <w:pPr>
        <w:spacing w:after="372" w:line="278" w:lineRule="auto"/>
        <w:ind w:left="-630" w:right="-450" w:firstLine="0"/>
        <w:rPr>
          <w:rFonts w:asciiTheme="minorHAnsi" w:hAnsiTheme="minorHAnsi"/>
          <w:color w:val="712B1D"/>
        </w:rPr>
      </w:pPr>
      <w:r w:rsidRPr="00CA1D9F">
        <w:rPr>
          <w:rFonts w:asciiTheme="minorHAnsi" w:eastAsia="Calibri" w:hAnsiTheme="minorHAnsi" w:cs="Calibri"/>
          <w:color w:val="712B1D"/>
          <w:sz w:val="20"/>
        </w:rPr>
        <w:t xml:space="preserve">The views expressed are not necessarily the opinion </w:t>
      </w:r>
      <w:r w:rsidR="00C35044" w:rsidRPr="00CA1D9F">
        <w:rPr>
          <w:rFonts w:asciiTheme="minorHAnsi" w:eastAsia="Calibri" w:hAnsiTheme="minorHAnsi" w:cs="Calibri"/>
          <w:color w:val="712B1D"/>
          <w:sz w:val="20"/>
        </w:rPr>
        <w:t xml:space="preserve">of </w:t>
      </w:r>
      <w:proofErr w:type="spellStart"/>
      <w:r w:rsidR="00C35044" w:rsidRPr="00CA1D9F">
        <w:rPr>
          <w:rFonts w:asciiTheme="minorHAnsi" w:eastAsia="Calibri" w:hAnsiTheme="minorHAnsi" w:cs="Calibri"/>
          <w:color w:val="712B1D"/>
          <w:sz w:val="20"/>
        </w:rPr>
        <w:t>SagePoint</w:t>
      </w:r>
      <w:proofErr w:type="spellEnd"/>
      <w:r w:rsidR="00C35044" w:rsidRPr="00CA1D9F">
        <w:rPr>
          <w:rFonts w:asciiTheme="minorHAnsi" w:eastAsia="Calibri" w:hAnsiTheme="minorHAnsi" w:cs="Calibri"/>
          <w:color w:val="712B1D"/>
          <w:sz w:val="20"/>
        </w:rPr>
        <w:t xml:space="preserve"> Financial, Inc.</w:t>
      </w:r>
      <w:r w:rsidRPr="00CA1D9F">
        <w:rPr>
          <w:rFonts w:asciiTheme="minorHAnsi" w:eastAsia="Calibri" w:hAnsiTheme="minorHAnsi" w:cs="Calibri"/>
          <w:color w:val="712B1D"/>
          <w:sz w:val="20"/>
        </w:rPr>
        <w:t xml:space="preserve"> and should not be construed, directly or indirectly, as an offer to buy or sell securities mentioned herein.  This article is for informational purposes only.  </w:t>
      </w:r>
      <w:r w:rsidR="00BD231C" w:rsidRPr="00CA1D9F">
        <w:rPr>
          <w:rFonts w:asciiTheme="minorHAnsi" w:eastAsia="Calibri" w:hAnsiTheme="minorHAnsi" w:cs="Calibri"/>
          <w:color w:val="712B1D"/>
          <w:sz w:val="20"/>
        </w:rPr>
        <w:t xml:space="preserve">Economic forecasts set forth may not develop as predicted and there can be no guarantee that strategies promoted will be successful. </w:t>
      </w:r>
      <w:r w:rsidRPr="00CA1D9F">
        <w:rPr>
          <w:rFonts w:asciiTheme="minorHAnsi" w:eastAsia="Calibri" w:hAnsiTheme="minorHAnsi" w:cs="Calibri"/>
          <w:color w:val="712B1D"/>
          <w:sz w:val="20"/>
        </w:rPr>
        <w:t>This information is not intended to be a substitute for specific individualized tax, legal or investment planning advice as individual situations will vary. For specific advice about your situation, please consult with a lawyer or financial professional. Past performance is no guarantee of future results. This article provided by The Academy of Preferred Financial Advisors, Inc. ©</w:t>
      </w:r>
      <w:r w:rsidRPr="00CA1D9F">
        <w:rPr>
          <w:rFonts w:asciiTheme="minorHAnsi" w:eastAsia="Calibri" w:hAnsiTheme="minorHAnsi" w:cs="Calibri"/>
          <w:color w:val="712B1D"/>
          <w:sz w:val="18"/>
        </w:rPr>
        <w:t xml:space="preserve"> </w:t>
      </w:r>
    </w:p>
    <w:bookmarkEnd w:id="4"/>
    <w:p w:rsidR="00D047A7" w:rsidRPr="00F7329A" w:rsidRDefault="00D047A7">
      <w:pPr>
        <w:rPr>
          <w:rFonts w:asciiTheme="minorHAnsi" w:hAnsiTheme="minorHAnsi"/>
        </w:rPr>
      </w:pPr>
    </w:p>
    <w:sectPr w:rsidR="00D047A7" w:rsidRPr="00F73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roman"/>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B5012"/>
    <w:multiLevelType w:val="hybridMultilevel"/>
    <w:tmpl w:val="1852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06540"/>
    <w:multiLevelType w:val="hybridMultilevel"/>
    <w:tmpl w:val="1766FD1C"/>
    <w:lvl w:ilvl="0" w:tplc="AC98AF70">
      <w:start w:val="1"/>
      <w:numFmt w:val="bullet"/>
      <w:lvlText w:val=""/>
      <w:lvlJc w:val="left"/>
      <w:pPr>
        <w:ind w:left="720" w:hanging="360"/>
      </w:pPr>
      <w:rPr>
        <w:rFonts w:ascii="Wingdings" w:hAnsi="Wingdings" w:hint="default"/>
        <w:b w:val="0"/>
        <w:i w:val="0"/>
        <w:color w:val="2F5496" w:themeColor="accent5" w:themeShade="BF"/>
        <w:sz w:val="36"/>
        <w:szCs w:val="18"/>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3E684AA8"/>
    <w:multiLevelType w:val="hybridMultilevel"/>
    <w:tmpl w:val="E708D13A"/>
    <w:lvl w:ilvl="0" w:tplc="2AA2F1FA">
      <w:start w:val="1"/>
      <w:numFmt w:val="bullet"/>
      <w:lvlText w:val="□"/>
      <w:lvlJc w:val="left"/>
      <w:pPr>
        <w:ind w:left="720" w:hanging="360"/>
      </w:pPr>
      <w:rPr>
        <w:rFonts w:ascii="Arial" w:hAnsi="Arial" w:hint="default"/>
        <w:b/>
        <w:color w:val="538135" w:themeColor="accent6" w:themeShade="BF"/>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31385"/>
    <w:multiLevelType w:val="hybridMultilevel"/>
    <w:tmpl w:val="5BD696D0"/>
    <w:lvl w:ilvl="0" w:tplc="406827A6">
      <w:start w:val="1"/>
      <w:numFmt w:val="bullet"/>
      <w:lvlText w:val="•"/>
      <w:lvlJc w:val="left"/>
      <w:pPr>
        <w:ind w:left="360"/>
      </w:pPr>
      <w:rPr>
        <w:rFonts w:ascii="Arial" w:eastAsia="Arial" w:hAnsi="Arial" w:cs="Arial"/>
        <w:b w:val="0"/>
        <w:i w:val="0"/>
        <w:strike w:val="0"/>
        <w:dstrike w:val="0"/>
        <w:color w:val="2F5496" w:themeColor="accent5" w:themeShade="BF"/>
        <w:sz w:val="23"/>
        <w:szCs w:val="23"/>
        <w:u w:val="none" w:color="000000"/>
        <w:bdr w:val="none" w:sz="0" w:space="0" w:color="auto"/>
        <w:shd w:val="clear" w:color="auto" w:fill="auto"/>
        <w:vertAlign w:val="baseline"/>
      </w:rPr>
    </w:lvl>
    <w:lvl w:ilvl="1" w:tplc="BBF678A2">
      <w:start w:val="1"/>
      <w:numFmt w:val="bullet"/>
      <w:lvlText w:val="o"/>
      <w:lvlJc w:val="left"/>
      <w:pPr>
        <w:ind w:left="144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2" w:tplc="6CBE17EA">
      <w:start w:val="1"/>
      <w:numFmt w:val="bullet"/>
      <w:lvlText w:val="▪"/>
      <w:lvlJc w:val="left"/>
      <w:pPr>
        <w:ind w:left="21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3" w:tplc="BCA47652">
      <w:start w:val="1"/>
      <w:numFmt w:val="bullet"/>
      <w:lvlText w:val="•"/>
      <w:lvlJc w:val="left"/>
      <w:pPr>
        <w:ind w:left="288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4" w:tplc="CDCA73B8">
      <w:start w:val="1"/>
      <w:numFmt w:val="bullet"/>
      <w:lvlText w:val="o"/>
      <w:lvlJc w:val="left"/>
      <w:pPr>
        <w:ind w:left="360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5" w:tplc="BBA64DE6">
      <w:start w:val="1"/>
      <w:numFmt w:val="bullet"/>
      <w:lvlText w:val="▪"/>
      <w:lvlJc w:val="left"/>
      <w:pPr>
        <w:ind w:left="432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6" w:tplc="E148294E">
      <w:start w:val="1"/>
      <w:numFmt w:val="bullet"/>
      <w:lvlText w:val="•"/>
      <w:lvlJc w:val="left"/>
      <w:pPr>
        <w:ind w:left="5040"/>
      </w:pPr>
      <w:rPr>
        <w:rFonts w:ascii="Arial" w:eastAsia="Arial" w:hAnsi="Arial" w:cs="Arial"/>
        <w:b w:val="0"/>
        <w:i w:val="0"/>
        <w:strike w:val="0"/>
        <w:dstrike w:val="0"/>
        <w:color w:val="006600"/>
        <w:sz w:val="23"/>
        <w:szCs w:val="23"/>
        <w:u w:val="none" w:color="000000"/>
        <w:bdr w:val="none" w:sz="0" w:space="0" w:color="auto"/>
        <w:shd w:val="clear" w:color="auto" w:fill="auto"/>
        <w:vertAlign w:val="baseline"/>
      </w:rPr>
    </w:lvl>
    <w:lvl w:ilvl="7" w:tplc="1D048974">
      <w:start w:val="1"/>
      <w:numFmt w:val="bullet"/>
      <w:lvlText w:val="o"/>
      <w:lvlJc w:val="left"/>
      <w:pPr>
        <w:ind w:left="576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val="left"/>
      <w:pPr>
        <w:ind w:left="6480"/>
      </w:pPr>
      <w:rPr>
        <w:rFonts w:ascii="Segoe UI Symbol" w:eastAsia="Segoe UI Symbol" w:hAnsi="Segoe UI Symbol" w:cs="Segoe UI Symbol"/>
        <w:b w:val="0"/>
        <w:i w:val="0"/>
        <w:strike w:val="0"/>
        <w:dstrike w:val="0"/>
        <w:color w:val="006600"/>
        <w:sz w:val="23"/>
        <w:szCs w:val="23"/>
        <w:u w:val="none" w:color="000000"/>
        <w:bdr w:val="none" w:sz="0" w:space="0" w:color="auto"/>
        <w:shd w:val="clear" w:color="auto" w:fill="auto"/>
        <w:vertAlign w:val="baseline"/>
      </w:rPr>
    </w:lvl>
  </w:abstractNum>
  <w:abstractNum w:abstractNumId="4" w15:restartNumberingAfterBreak="0">
    <w:nsid w:val="5DE56C7F"/>
    <w:multiLevelType w:val="hybridMultilevel"/>
    <w:tmpl w:val="E3F4A330"/>
    <w:lvl w:ilvl="0" w:tplc="FE72FD68">
      <w:start w:val="1"/>
      <w:numFmt w:val="bullet"/>
      <w:lvlText w:val=""/>
      <w:lvlJc w:val="left"/>
      <w:pPr>
        <w:ind w:left="720" w:hanging="360"/>
      </w:pPr>
      <w:rPr>
        <w:rFonts w:ascii="Wingdings" w:hAnsi="Wingdings" w:hint="default"/>
        <w:color w:val="BF8F00" w:themeColor="accent4" w:themeShade="BF"/>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70F69"/>
    <w:multiLevelType w:val="hybridMultilevel"/>
    <w:tmpl w:val="A9DAA2EA"/>
    <w:lvl w:ilvl="0" w:tplc="61F2155C">
      <w:start w:val="1"/>
      <w:numFmt w:val="bullet"/>
      <w:lvlText w:val="•"/>
      <w:lvlJc w:val="left"/>
      <w:pPr>
        <w:tabs>
          <w:tab w:val="num" w:pos="720"/>
        </w:tabs>
        <w:ind w:left="720" w:hanging="360"/>
      </w:pPr>
      <w:rPr>
        <w:rFonts w:ascii="Arial" w:hAnsi="Arial" w:hint="default"/>
      </w:rPr>
    </w:lvl>
    <w:lvl w:ilvl="1" w:tplc="E0387228">
      <w:start w:val="80"/>
      <w:numFmt w:val="bullet"/>
      <w:lvlText w:val="–"/>
      <w:lvlJc w:val="left"/>
      <w:pPr>
        <w:tabs>
          <w:tab w:val="num" w:pos="1440"/>
        </w:tabs>
        <w:ind w:left="1440" w:hanging="360"/>
      </w:pPr>
      <w:rPr>
        <w:rFonts w:ascii="Arial" w:hAnsi="Arial" w:hint="default"/>
      </w:rPr>
    </w:lvl>
    <w:lvl w:ilvl="2" w:tplc="EBBAF748" w:tentative="1">
      <w:start w:val="1"/>
      <w:numFmt w:val="bullet"/>
      <w:lvlText w:val="•"/>
      <w:lvlJc w:val="left"/>
      <w:pPr>
        <w:tabs>
          <w:tab w:val="num" w:pos="2160"/>
        </w:tabs>
        <w:ind w:left="2160" w:hanging="360"/>
      </w:pPr>
      <w:rPr>
        <w:rFonts w:ascii="Arial" w:hAnsi="Arial" w:hint="default"/>
      </w:rPr>
    </w:lvl>
    <w:lvl w:ilvl="3" w:tplc="1F36BAE2" w:tentative="1">
      <w:start w:val="1"/>
      <w:numFmt w:val="bullet"/>
      <w:lvlText w:val="•"/>
      <w:lvlJc w:val="left"/>
      <w:pPr>
        <w:tabs>
          <w:tab w:val="num" w:pos="2880"/>
        </w:tabs>
        <w:ind w:left="2880" w:hanging="360"/>
      </w:pPr>
      <w:rPr>
        <w:rFonts w:ascii="Arial" w:hAnsi="Arial" w:hint="default"/>
      </w:rPr>
    </w:lvl>
    <w:lvl w:ilvl="4" w:tplc="E214A162" w:tentative="1">
      <w:start w:val="1"/>
      <w:numFmt w:val="bullet"/>
      <w:lvlText w:val="•"/>
      <w:lvlJc w:val="left"/>
      <w:pPr>
        <w:tabs>
          <w:tab w:val="num" w:pos="3600"/>
        </w:tabs>
        <w:ind w:left="3600" w:hanging="360"/>
      </w:pPr>
      <w:rPr>
        <w:rFonts w:ascii="Arial" w:hAnsi="Arial" w:hint="default"/>
      </w:rPr>
    </w:lvl>
    <w:lvl w:ilvl="5" w:tplc="CB646536" w:tentative="1">
      <w:start w:val="1"/>
      <w:numFmt w:val="bullet"/>
      <w:lvlText w:val="•"/>
      <w:lvlJc w:val="left"/>
      <w:pPr>
        <w:tabs>
          <w:tab w:val="num" w:pos="4320"/>
        </w:tabs>
        <w:ind w:left="4320" w:hanging="360"/>
      </w:pPr>
      <w:rPr>
        <w:rFonts w:ascii="Arial" w:hAnsi="Arial" w:hint="default"/>
      </w:rPr>
    </w:lvl>
    <w:lvl w:ilvl="6" w:tplc="4560DBAA" w:tentative="1">
      <w:start w:val="1"/>
      <w:numFmt w:val="bullet"/>
      <w:lvlText w:val="•"/>
      <w:lvlJc w:val="left"/>
      <w:pPr>
        <w:tabs>
          <w:tab w:val="num" w:pos="5040"/>
        </w:tabs>
        <w:ind w:left="5040" w:hanging="360"/>
      </w:pPr>
      <w:rPr>
        <w:rFonts w:ascii="Arial" w:hAnsi="Arial" w:hint="default"/>
      </w:rPr>
    </w:lvl>
    <w:lvl w:ilvl="7" w:tplc="B9185CA6" w:tentative="1">
      <w:start w:val="1"/>
      <w:numFmt w:val="bullet"/>
      <w:lvlText w:val="•"/>
      <w:lvlJc w:val="left"/>
      <w:pPr>
        <w:tabs>
          <w:tab w:val="num" w:pos="5760"/>
        </w:tabs>
        <w:ind w:left="5760" w:hanging="360"/>
      </w:pPr>
      <w:rPr>
        <w:rFonts w:ascii="Arial" w:hAnsi="Arial" w:hint="default"/>
      </w:rPr>
    </w:lvl>
    <w:lvl w:ilvl="8" w:tplc="A452898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DD"/>
    <w:rsid w:val="00014BCD"/>
    <w:rsid w:val="00063484"/>
    <w:rsid w:val="000F0796"/>
    <w:rsid w:val="00102350"/>
    <w:rsid w:val="00103693"/>
    <w:rsid w:val="001316B4"/>
    <w:rsid w:val="00131A5D"/>
    <w:rsid w:val="00153914"/>
    <w:rsid w:val="00160B96"/>
    <w:rsid w:val="0016183F"/>
    <w:rsid w:val="0017155E"/>
    <w:rsid w:val="00185188"/>
    <w:rsid w:val="001B54D3"/>
    <w:rsid w:val="001C4C5B"/>
    <w:rsid w:val="001D66DA"/>
    <w:rsid w:val="001D7F1F"/>
    <w:rsid w:val="00241A52"/>
    <w:rsid w:val="00275EF2"/>
    <w:rsid w:val="002B4B0A"/>
    <w:rsid w:val="002D44B8"/>
    <w:rsid w:val="002D4FC7"/>
    <w:rsid w:val="002D5C5F"/>
    <w:rsid w:val="003126AB"/>
    <w:rsid w:val="00321EC0"/>
    <w:rsid w:val="00340FC3"/>
    <w:rsid w:val="003416BC"/>
    <w:rsid w:val="0035554E"/>
    <w:rsid w:val="00377847"/>
    <w:rsid w:val="00387A26"/>
    <w:rsid w:val="003C6A74"/>
    <w:rsid w:val="003D519D"/>
    <w:rsid w:val="003D5E20"/>
    <w:rsid w:val="00406270"/>
    <w:rsid w:val="00410BFC"/>
    <w:rsid w:val="00425A83"/>
    <w:rsid w:val="0043447E"/>
    <w:rsid w:val="004405F8"/>
    <w:rsid w:val="004505A9"/>
    <w:rsid w:val="00466567"/>
    <w:rsid w:val="0046663A"/>
    <w:rsid w:val="00472A5B"/>
    <w:rsid w:val="004813B5"/>
    <w:rsid w:val="004C2AD6"/>
    <w:rsid w:val="004E389B"/>
    <w:rsid w:val="004F51E3"/>
    <w:rsid w:val="00532011"/>
    <w:rsid w:val="00532E4B"/>
    <w:rsid w:val="00534DAF"/>
    <w:rsid w:val="00565A35"/>
    <w:rsid w:val="00576375"/>
    <w:rsid w:val="005911D6"/>
    <w:rsid w:val="005B71AE"/>
    <w:rsid w:val="005E0EA5"/>
    <w:rsid w:val="005F06A1"/>
    <w:rsid w:val="006255FF"/>
    <w:rsid w:val="00635B5D"/>
    <w:rsid w:val="006479C1"/>
    <w:rsid w:val="006971EF"/>
    <w:rsid w:val="006A1E03"/>
    <w:rsid w:val="006A7BC6"/>
    <w:rsid w:val="006B1980"/>
    <w:rsid w:val="00722A0F"/>
    <w:rsid w:val="0072697C"/>
    <w:rsid w:val="00733B56"/>
    <w:rsid w:val="00746489"/>
    <w:rsid w:val="00752A61"/>
    <w:rsid w:val="00760B92"/>
    <w:rsid w:val="00783B81"/>
    <w:rsid w:val="00790E10"/>
    <w:rsid w:val="007B148C"/>
    <w:rsid w:val="007F2506"/>
    <w:rsid w:val="00806777"/>
    <w:rsid w:val="008136AB"/>
    <w:rsid w:val="008345D7"/>
    <w:rsid w:val="00843803"/>
    <w:rsid w:val="00861E82"/>
    <w:rsid w:val="00864955"/>
    <w:rsid w:val="00870250"/>
    <w:rsid w:val="00875F0E"/>
    <w:rsid w:val="0088482A"/>
    <w:rsid w:val="008A0698"/>
    <w:rsid w:val="008B1D5D"/>
    <w:rsid w:val="008B7098"/>
    <w:rsid w:val="008E54C7"/>
    <w:rsid w:val="008F02D9"/>
    <w:rsid w:val="008F25BA"/>
    <w:rsid w:val="00917746"/>
    <w:rsid w:val="009226F0"/>
    <w:rsid w:val="00930DBE"/>
    <w:rsid w:val="00940FB2"/>
    <w:rsid w:val="009805D1"/>
    <w:rsid w:val="0098064D"/>
    <w:rsid w:val="009920E8"/>
    <w:rsid w:val="009B1EAA"/>
    <w:rsid w:val="009B3E4A"/>
    <w:rsid w:val="009D6C84"/>
    <w:rsid w:val="00A26252"/>
    <w:rsid w:val="00A30888"/>
    <w:rsid w:val="00A31586"/>
    <w:rsid w:val="00A32C33"/>
    <w:rsid w:val="00A50597"/>
    <w:rsid w:val="00A60D11"/>
    <w:rsid w:val="00A65B1C"/>
    <w:rsid w:val="00A85E79"/>
    <w:rsid w:val="00AA186C"/>
    <w:rsid w:val="00AA188C"/>
    <w:rsid w:val="00AA577A"/>
    <w:rsid w:val="00AB0CC2"/>
    <w:rsid w:val="00AB24E7"/>
    <w:rsid w:val="00AC45BC"/>
    <w:rsid w:val="00B104FD"/>
    <w:rsid w:val="00B14FA7"/>
    <w:rsid w:val="00B226D6"/>
    <w:rsid w:val="00B26261"/>
    <w:rsid w:val="00B27052"/>
    <w:rsid w:val="00B617C4"/>
    <w:rsid w:val="00B71DBF"/>
    <w:rsid w:val="00B722DE"/>
    <w:rsid w:val="00B957A4"/>
    <w:rsid w:val="00BA6F96"/>
    <w:rsid w:val="00BB452E"/>
    <w:rsid w:val="00BD231C"/>
    <w:rsid w:val="00C35044"/>
    <w:rsid w:val="00C51E2B"/>
    <w:rsid w:val="00C52C6A"/>
    <w:rsid w:val="00C7394D"/>
    <w:rsid w:val="00C918E9"/>
    <w:rsid w:val="00CA1D9F"/>
    <w:rsid w:val="00D039F3"/>
    <w:rsid w:val="00D047A7"/>
    <w:rsid w:val="00D202E4"/>
    <w:rsid w:val="00D408B4"/>
    <w:rsid w:val="00D42AA0"/>
    <w:rsid w:val="00D5308B"/>
    <w:rsid w:val="00D73275"/>
    <w:rsid w:val="00D74EDD"/>
    <w:rsid w:val="00D75A95"/>
    <w:rsid w:val="00D82C7A"/>
    <w:rsid w:val="00D85333"/>
    <w:rsid w:val="00D97F27"/>
    <w:rsid w:val="00DA239D"/>
    <w:rsid w:val="00DB3BB1"/>
    <w:rsid w:val="00DC4244"/>
    <w:rsid w:val="00DD0AF8"/>
    <w:rsid w:val="00DF0479"/>
    <w:rsid w:val="00E052E0"/>
    <w:rsid w:val="00E06B75"/>
    <w:rsid w:val="00E07632"/>
    <w:rsid w:val="00E13F9F"/>
    <w:rsid w:val="00E211C9"/>
    <w:rsid w:val="00E2260F"/>
    <w:rsid w:val="00E24534"/>
    <w:rsid w:val="00E32C4D"/>
    <w:rsid w:val="00E35BA0"/>
    <w:rsid w:val="00E55F2E"/>
    <w:rsid w:val="00E67249"/>
    <w:rsid w:val="00E7174E"/>
    <w:rsid w:val="00E84280"/>
    <w:rsid w:val="00E90AE5"/>
    <w:rsid w:val="00EB4842"/>
    <w:rsid w:val="00EB568C"/>
    <w:rsid w:val="00EE2B7E"/>
    <w:rsid w:val="00EF765E"/>
    <w:rsid w:val="00F14CAA"/>
    <w:rsid w:val="00F14FD5"/>
    <w:rsid w:val="00F35DD8"/>
    <w:rsid w:val="00F70077"/>
    <w:rsid w:val="00F7329A"/>
    <w:rsid w:val="00F74D46"/>
    <w:rsid w:val="00F81BBD"/>
    <w:rsid w:val="00F840D2"/>
    <w:rsid w:val="00FA2B78"/>
    <w:rsid w:val="00FB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BC89"/>
  <w15:chartTrackingRefBased/>
  <w15:docId w15:val="{A36936D0-601D-4266-BCE6-885007EE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EDD"/>
    <w:pPr>
      <w:spacing w:after="1" w:line="248" w:lineRule="auto"/>
      <w:ind w:left="10" w:hanging="10"/>
      <w:jc w:val="both"/>
    </w:pPr>
    <w:rPr>
      <w:rFonts w:ascii="Times New Roman" w:eastAsia="Times New Roman" w:hAnsi="Times New Roman" w:cs="Times New Roman"/>
      <w:color w:val="000000"/>
      <w:sz w:val="23"/>
    </w:rPr>
  </w:style>
  <w:style w:type="paragraph" w:styleId="Heading2">
    <w:name w:val="heading 2"/>
    <w:next w:val="Normal"/>
    <w:link w:val="Heading2Char"/>
    <w:uiPriority w:val="9"/>
    <w:unhideWhenUsed/>
    <w:qFormat/>
    <w:rsid w:val="00D74EDD"/>
    <w:pPr>
      <w:keepNext/>
      <w:keepLines/>
      <w:spacing w:after="0"/>
      <w:ind w:left="10" w:hanging="10"/>
      <w:outlineLvl w:val="1"/>
    </w:pPr>
    <w:rPr>
      <w:rFonts w:ascii="Times New Roman" w:eastAsia="Times New Roman" w:hAnsi="Times New Roman" w:cs="Times New Roman"/>
      <w:b/>
      <w:color w:val="002060"/>
      <w:sz w:val="26"/>
      <w:u w:val="single" w:color="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EDD"/>
    <w:rPr>
      <w:rFonts w:ascii="Times New Roman" w:eastAsia="Times New Roman" w:hAnsi="Times New Roman" w:cs="Times New Roman"/>
      <w:b/>
      <w:color w:val="002060"/>
      <w:sz w:val="26"/>
      <w:u w:val="single" w:color="002060"/>
    </w:rPr>
  </w:style>
  <w:style w:type="paragraph" w:styleId="ListParagraph">
    <w:name w:val="List Paragraph"/>
    <w:basedOn w:val="Normal"/>
    <w:uiPriority w:val="34"/>
    <w:qFormat/>
    <w:rsid w:val="00D74EDD"/>
    <w:pPr>
      <w:ind w:left="720"/>
      <w:contextualSpacing/>
    </w:pPr>
  </w:style>
  <w:style w:type="paragraph" w:styleId="Footer">
    <w:name w:val="footer"/>
    <w:basedOn w:val="Normal"/>
    <w:link w:val="FooterChar"/>
    <w:uiPriority w:val="99"/>
    <w:unhideWhenUsed/>
    <w:rsid w:val="00D74EDD"/>
    <w:pPr>
      <w:tabs>
        <w:tab w:val="center" w:pos="4680"/>
        <w:tab w:val="right" w:pos="9360"/>
      </w:tabs>
      <w:spacing w:after="0" w:line="240" w:lineRule="auto"/>
      <w:ind w:left="0" w:firstLine="0"/>
      <w:jc w:val="left"/>
    </w:pPr>
    <w:rPr>
      <w:rFonts w:ascii="Calibri" w:eastAsia="Calibri" w:hAnsi="Calibri"/>
      <w:color w:val="auto"/>
      <w:sz w:val="24"/>
      <w:szCs w:val="24"/>
      <w:lang w:bidi="en-US"/>
    </w:rPr>
  </w:style>
  <w:style w:type="character" w:customStyle="1" w:styleId="FooterChar">
    <w:name w:val="Footer Char"/>
    <w:basedOn w:val="DefaultParagraphFont"/>
    <w:link w:val="Footer"/>
    <w:uiPriority w:val="99"/>
    <w:rsid w:val="00D74EDD"/>
    <w:rPr>
      <w:rFonts w:ascii="Calibri" w:eastAsia="Calibri" w:hAnsi="Calibri" w:cs="Times New Roman"/>
      <w:sz w:val="24"/>
      <w:szCs w:val="24"/>
      <w:lang w:bidi="en-US"/>
    </w:rPr>
  </w:style>
  <w:style w:type="paragraph" w:styleId="BalloonText">
    <w:name w:val="Balloon Text"/>
    <w:basedOn w:val="Normal"/>
    <w:link w:val="BalloonTextChar"/>
    <w:uiPriority w:val="99"/>
    <w:semiHidden/>
    <w:unhideWhenUsed/>
    <w:rsid w:val="00472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5B"/>
    <w:rPr>
      <w:rFonts w:ascii="Segoe UI" w:eastAsia="Times New Roman" w:hAnsi="Segoe UI" w:cs="Segoe UI"/>
      <w:color w:val="000000"/>
      <w:sz w:val="18"/>
      <w:szCs w:val="18"/>
    </w:rPr>
  </w:style>
  <w:style w:type="character" w:styleId="Strong">
    <w:name w:val="Strong"/>
    <w:basedOn w:val="DefaultParagraphFont"/>
    <w:uiPriority w:val="22"/>
    <w:qFormat/>
    <w:rsid w:val="00E90AE5"/>
    <w:rPr>
      <w:b/>
      <w:bCs/>
    </w:rPr>
  </w:style>
  <w:style w:type="character" w:styleId="Hyperlink">
    <w:name w:val="Hyperlink"/>
    <w:basedOn w:val="DefaultParagraphFont"/>
    <w:uiPriority w:val="99"/>
    <w:unhideWhenUsed/>
    <w:rsid w:val="00DB3BB1"/>
    <w:rPr>
      <w:color w:val="0563C1" w:themeColor="hyperlink"/>
      <w:u w:val="single"/>
    </w:rPr>
  </w:style>
  <w:style w:type="character" w:customStyle="1" w:styleId="UnresolvedMention1">
    <w:name w:val="Unresolved Mention1"/>
    <w:basedOn w:val="DefaultParagraphFont"/>
    <w:uiPriority w:val="99"/>
    <w:semiHidden/>
    <w:unhideWhenUsed/>
    <w:rsid w:val="00DB3BB1"/>
    <w:rPr>
      <w:color w:val="808080"/>
      <w:shd w:val="clear" w:color="auto" w:fill="E6E6E6"/>
    </w:rPr>
  </w:style>
  <w:style w:type="paragraph" w:styleId="NormalWeb">
    <w:name w:val="Normal (Web)"/>
    <w:basedOn w:val="Normal"/>
    <w:uiPriority w:val="99"/>
    <w:unhideWhenUsed/>
    <w:rsid w:val="00DB3BB1"/>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24026">
      <w:bodyDiv w:val="1"/>
      <w:marLeft w:val="0"/>
      <w:marRight w:val="0"/>
      <w:marTop w:val="0"/>
      <w:marBottom w:val="0"/>
      <w:divBdr>
        <w:top w:val="none" w:sz="0" w:space="0" w:color="auto"/>
        <w:left w:val="none" w:sz="0" w:space="0" w:color="auto"/>
        <w:bottom w:val="none" w:sz="0" w:space="0" w:color="auto"/>
        <w:right w:val="none" w:sz="0" w:space="0" w:color="auto"/>
      </w:divBdr>
      <w:divsChild>
        <w:div w:id="1030181604">
          <w:marLeft w:val="547"/>
          <w:marRight w:val="0"/>
          <w:marTop w:val="115"/>
          <w:marBottom w:val="0"/>
          <w:divBdr>
            <w:top w:val="none" w:sz="0" w:space="0" w:color="auto"/>
            <w:left w:val="none" w:sz="0" w:space="0" w:color="auto"/>
            <w:bottom w:val="none" w:sz="0" w:space="0" w:color="auto"/>
            <w:right w:val="none" w:sz="0" w:space="0" w:color="auto"/>
          </w:divBdr>
        </w:div>
        <w:div w:id="1801262302">
          <w:marLeft w:val="547"/>
          <w:marRight w:val="0"/>
          <w:marTop w:val="115"/>
          <w:marBottom w:val="0"/>
          <w:divBdr>
            <w:top w:val="none" w:sz="0" w:space="0" w:color="auto"/>
            <w:left w:val="none" w:sz="0" w:space="0" w:color="auto"/>
            <w:bottom w:val="none" w:sz="0" w:space="0" w:color="auto"/>
            <w:right w:val="none" w:sz="0" w:space="0" w:color="auto"/>
          </w:divBdr>
        </w:div>
        <w:div w:id="295726183">
          <w:marLeft w:val="1166"/>
          <w:marRight w:val="0"/>
          <w:marTop w:val="96"/>
          <w:marBottom w:val="0"/>
          <w:divBdr>
            <w:top w:val="none" w:sz="0" w:space="0" w:color="auto"/>
            <w:left w:val="none" w:sz="0" w:space="0" w:color="auto"/>
            <w:bottom w:val="none" w:sz="0" w:space="0" w:color="auto"/>
            <w:right w:val="none" w:sz="0" w:space="0" w:color="auto"/>
          </w:divBdr>
        </w:div>
        <w:div w:id="1618490913">
          <w:marLeft w:val="1166"/>
          <w:marRight w:val="0"/>
          <w:marTop w:val="96"/>
          <w:marBottom w:val="0"/>
          <w:divBdr>
            <w:top w:val="none" w:sz="0" w:space="0" w:color="auto"/>
            <w:left w:val="none" w:sz="0" w:space="0" w:color="auto"/>
            <w:bottom w:val="none" w:sz="0" w:space="0" w:color="auto"/>
            <w:right w:val="none" w:sz="0" w:space="0" w:color="auto"/>
          </w:divBdr>
        </w:div>
        <w:div w:id="1733381751">
          <w:marLeft w:val="1166"/>
          <w:marRight w:val="0"/>
          <w:marTop w:val="96"/>
          <w:marBottom w:val="0"/>
          <w:divBdr>
            <w:top w:val="none" w:sz="0" w:space="0" w:color="auto"/>
            <w:left w:val="none" w:sz="0" w:space="0" w:color="auto"/>
            <w:bottom w:val="none" w:sz="0" w:space="0" w:color="auto"/>
            <w:right w:val="none" w:sz="0" w:space="0" w:color="auto"/>
          </w:divBdr>
        </w:div>
        <w:div w:id="1430127024">
          <w:marLeft w:val="1166"/>
          <w:marRight w:val="0"/>
          <w:marTop w:val="96"/>
          <w:marBottom w:val="0"/>
          <w:divBdr>
            <w:top w:val="none" w:sz="0" w:space="0" w:color="auto"/>
            <w:left w:val="none" w:sz="0" w:space="0" w:color="auto"/>
            <w:bottom w:val="none" w:sz="0" w:space="0" w:color="auto"/>
            <w:right w:val="none" w:sz="0" w:space="0" w:color="auto"/>
          </w:divBdr>
        </w:div>
        <w:div w:id="1403024774">
          <w:marLeft w:val="547"/>
          <w:marRight w:val="0"/>
          <w:marTop w:val="115"/>
          <w:marBottom w:val="0"/>
          <w:divBdr>
            <w:top w:val="none" w:sz="0" w:space="0" w:color="auto"/>
            <w:left w:val="none" w:sz="0" w:space="0" w:color="auto"/>
            <w:bottom w:val="none" w:sz="0" w:space="0" w:color="auto"/>
            <w:right w:val="none" w:sz="0" w:space="0" w:color="auto"/>
          </w:divBdr>
        </w:div>
        <w:div w:id="774861794">
          <w:marLeft w:val="547"/>
          <w:marRight w:val="0"/>
          <w:marTop w:val="115"/>
          <w:marBottom w:val="0"/>
          <w:divBdr>
            <w:top w:val="none" w:sz="0" w:space="0" w:color="auto"/>
            <w:left w:val="none" w:sz="0" w:space="0" w:color="auto"/>
            <w:bottom w:val="none" w:sz="0" w:space="0" w:color="auto"/>
            <w:right w:val="none" w:sz="0" w:space="0" w:color="auto"/>
          </w:divBdr>
        </w:div>
        <w:div w:id="73913372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8292-ECF5-4E76-BBA7-D4FF0521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Lockwood</dc:creator>
  <cp:keywords/>
  <dc:description/>
  <cp:lastModifiedBy>Lucas Reitan</cp:lastModifiedBy>
  <cp:revision>5</cp:revision>
  <cp:lastPrinted>2018-01-03T20:38:00Z</cp:lastPrinted>
  <dcterms:created xsi:type="dcterms:W3CDTF">2018-01-03T17:46:00Z</dcterms:created>
  <dcterms:modified xsi:type="dcterms:W3CDTF">2018-01-03T20:44:00Z</dcterms:modified>
</cp:coreProperties>
</file>